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DA45" w14:textId="77777777" w:rsidR="00C50AAC" w:rsidRPr="00176132" w:rsidRDefault="00CC23F1" w:rsidP="00176132">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176132">
        <w:rPr>
          <w:rFonts w:cstheme="minorHAnsi"/>
          <w:sz w:val="20"/>
          <w:szCs w:val="20"/>
        </w:rPr>
        <w:t xml:space="preserve">City </w:t>
      </w:r>
      <w:r w:rsidR="009F090C" w:rsidRPr="00176132">
        <w:rPr>
          <w:rFonts w:cstheme="minorHAnsi"/>
          <w:sz w:val="20"/>
          <w:szCs w:val="20"/>
        </w:rPr>
        <w:t>Financial Statement</w:t>
      </w:r>
      <w:r w:rsidRPr="00176132">
        <w:rPr>
          <w:rFonts w:cstheme="minorHAnsi"/>
          <w:sz w:val="20"/>
          <w:szCs w:val="20"/>
        </w:rPr>
        <w:t xml:space="preserve"> Requirements</w:t>
      </w:r>
    </w:p>
    <w:p w14:paraId="2CE67E7B" w14:textId="77777777" w:rsidR="00094A84" w:rsidRPr="00176132" w:rsidRDefault="00094A84" w:rsidP="00176132">
      <w:pPr>
        <w:spacing w:after="0" w:line="240" w:lineRule="auto"/>
        <w:rPr>
          <w:rFonts w:cstheme="minorHAnsi"/>
          <w:b/>
          <w:sz w:val="20"/>
          <w:szCs w:val="20"/>
        </w:rPr>
      </w:pPr>
    </w:p>
    <w:p w14:paraId="218F005D" w14:textId="77777777" w:rsidR="00DC0B8C" w:rsidRPr="00176132" w:rsidRDefault="00DC0B8C" w:rsidP="00176132">
      <w:pPr>
        <w:spacing w:after="0" w:line="240" w:lineRule="auto"/>
        <w:rPr>
          <w:rFonts w:cstheme="minorHAnsi"/>
          <w:b/>
          <w:sz w:val="20"/>
          <w:szCs w:val="20"/>
          <w:u w:val="single"/>
        </w:rPr>
      </w:pPr>
      <w:r w:rsidRPr="00176132">
        <w:rPr>
          <w:rFonts w:cstheme="minorHAnsi"/>
          <w:b/>
          <w:sz w:val="20"/>
          <w:szCs w:val="20"/>
          <w:u w:val="single"/>
        </w:rPr>
        <w:t>Overview</w:t>
      </w:r>
    </w:p>
    <w:p w14:paraId="060DB4CC" w14:textId="46034C46" w:rsidR="00176132" w:rsidRPr="00176132" w:rsidRDefault="00DC0B8C" w:rsidP="00176132">
      <w:pPr>
        <w:pStyle w:val="ListParagraph"/>
        <w:numPr>
          <w:ilvl w:val="0"/>
          <w:numId w:val="1"/>
        </w:numPr>
        <w:spacing w:after="0" w:line="240" w:lineRule="auto"/>
        <w:rPr>
          <w:rFonts w:cstheme="minorHAnsi"/>
          <w:sz w:val="20"/>
          <w:szCs w:val="20"/>
        </w:rPr>
      </w:pPr>
      <w:r w:rsidRPr="00176132">
        <w:rPr>
          <w:rFonts w:cstheme="minorHAnsi"/>
          <w:sz w:val="20"/>
          <w:szCs w:val="20"/>
        </w:rPr>
        <w:t xml:space="preserve">As of </w:t>
      </w:r>
      <w:r w:rsidRPr="00176132">
        <w:rPr>
          <w:rFonts w:cstheme="minorHAnsi"/>
          <w:b/>
          <w:sz w:val="20"/>
          <w:szCs w:val="20"/>
        </w:rPr>
        <w:t>June 27, 20</w:t>
      </w:r>
      <w:r w:rsidR="00B85CB9">
        <w:rPr>
          <w:rFonts w:cstheme="minorHAnsi"/>
          <w:b/>
          <w:sz w:val="20"/>
          <w:szCs w:val="20"/>
        </w:rPr>
        <w:t>2</w:t>
      </w:r>
      <w:r w:rsidR="00E910EF">
        <w:rPr>
          <w:rFonts w:cstheme="minorHAnsi"/>
          <w:b/>
          <w:sz w:val="20"/>
          <w:szCs w:val="20"/>
        </w:rPr>
        <w:t>5</w:t>
      </w:r>
      <w:r w:rsidR="00176132" w:rsidRPr="00176132">
        <w:rPr>
          <w:rFonts w:cstheme="minorHAnsi"/>
          <w:sz w:val="20"/>
          <w:szCs w:val="20"/>
        </w:rPr>
        <w:t>, per KRS 91A.040:</w:t>
      </w:r>
    </w:p>
    <w:p w14:paraId="56DDB4C0" w14:textId="072858FB" w:rsidR="00176132" w:rsidRPr="00176132" w:rsidRDefault="00176132" w:rsidP="00176132">
      <w:pPr>
        <w:pStyle w:val="ListParagraph"/>
        <w:numPr>
          <w:ilvl w:val="1"/>
          <w:numId w:val="1"/>
        </w:numPr>
        <w:spacing w:after="0" w:line="240" w:lineRule="auto"/>
        <w:rPr>
          <w:rFonts w:cstheme="minorHAnsi"/>
          <w:sz w:val="20"/>
          <w:szCs w:val="20"/>
        </w:rPr>
      </w:pPr>
      <w:r w:rsidRPr="00176132">
        <w:rPr>
          <w:rFonts w:cstheme="minorHAnsi"/>
          <w:sz w:val="20"/>
          <w:szCs w:val="20"/>
        </w:rPr>
        <w:t xml:space="preserve">Any city with </w:t>
      </w:r>
      <w:proofErr w:type="gramStart"/>
      <w:r w:rsidRPr="00176132">
        <w:rPr>
          <w:rFonts w:cstheme="minorHAnsi"/>
          <w:b/>
          <w:sz w:val="20"/>
          <w:szCs w:val="20"/>
        </w:rPr>
        <w:t>population</w:t>
      </w:r>
      <w:proofErr w:type="gramEnd"/>
      <w:r w:rsidRPr="00176132">
        <w:rPr>
          <w:rFonts w:cstheme="minorHAnsi"/>
          <w:b/>
          <w:sz w:val="20"/>
          <w:szCs w:val="20"/>
        </w:rPr>
        <w:t xml:space="preserve"> of</w:t>
      </w:r>
      <w:r w:rsidRPr="00176132">
        <w:rPr>
          <w:rFonts w:cstheme="minorHAnsi"/>
          <w:sz w:val="20"/>
          <w:szCs w:val="20"/>
        </w:rPr>
        <w:t xml:space="preserve"> </w:t>
      </w:r>
      <w:r w:rsidRPr="00176132">
        <w:rPr>
          <w:rFonts w:cstheme="minorHAnsi"/>
          <w:b/>
          <w:sz w:val="20"/>
          <w:szCs w:val="20"/>
        </w:rPr>
        <w:t xml:space="preserve">less than </w:t>
      </w:r>
      <w:r w:rsidR="00E910EF">
        <w:rPr>
          <w:rFonts w:cstheme="minorHAnsi"/>
          <w:b/>
          <w:sz w:val="20"/>
          <w:szCs w:val="20"/>
        </w:rPr>
        <w:t>3</w:t>
      </w:r>
      <w:r w:rsidRPr="00176132">
        <w:rPr>
          <w:rFonts w:cstheme="minorHAnsi"/>
          <w:b/>
          <w:sz w:val="20"/>
          <w:szCs w:val="20"/>
        </w:rPr>
        <w:t>,000</w:t>
      </w:r>
      <w:r w:rsidRPr="00176132">
        <w:rPr>
          <w:rFonts w:cstheme="minorHAnsi"/>
          <w:sz w:val="20"/>
          <w:szCs w:val="20"/>
        </w:rPr>
        <w:t xml:space="preserve"> in the most recent federal decennial </w:t>
      </w:r>
      <w:proofErr w:type="gramStart"/>
      <w:r w:rsidRPr="00176132">
        <w:rPr>
          <w:rFonts w:cstheme="minorHAnsi"/>
          <w:sz w:val="20"/>
          <w:szCs w:val="20"/>
        </w:rPr>
        <w:t>census,</w:t>
      </w:r>
      <w:proofErr w:type="gramEnd"/>
      <w:r w:rsidRPr="00176132">
        <w:rPr>
          <w:rFonts w:cstheme="minorHAnsi"/>
          <w:sz w:val="20"/>
          <w:szCs w:val="20"/>
        </w:rPr>
        <w:t xml:space="preserve"> shall complete </w:t>
      </w:r>
      <w:r w:rsidRPr="00176132">
        <w:rPr>
          <w:rFonts w:cstheme="minorHAnsi"/>
          <w:b/>
          <w:sz w:val="20"/>
          <w:szCs w:val="20"/>
        </w:rPr>
        <w:t>a financial statement every even year and an audit every odd year</w:t>
      </w:r>
    </w:p>
    <w:p w14:paraId="126BFDE6" w14:textId="77777777" w:rsidR="00176132" w:rsidRPr="00176132" w:rsidRDefault="00176132" w:rsidP="00176132">
      <w:pPr>
        <w:pStyle w:val="ListParagraph"/>
        <w:numPr>
          <w:ilvl w:val="2"/>
          <w:numId w:val="1"/>
        </w:numPr>
        <w:spacing w:after="0" w:line="240" w:lineRule="auto"/>
        <w:rPr>
          <w:rFonts w:cstheme="minorHAnsi"/>
          <w:sz w:val="20"/>
          <w:szCs w:val="20"/>
        </w:rPr>
      </w:pPr>
      <w:r w:rsidRPr="00176132">
        <w:rPr>
          <w:rFonts w:cstheme="minorHAnsi"/>
          <w:sz w:val="20"/>
          <w:szCs w:val="20"/>
        </w:rPr>
        <w:t>Cities that meet this</w:t>
      </w:r>
      <w:r w:rsidRPr="00176132">
        <w:rPr>
          <w:rFonts w:cstheme="minorHAnsi"/>
          <w:b/>
          <w:sz w:val="20"/>
          <w:szCs w:val="20"/>
        </w:rPr>
        <w:t xml:space="preserve"> </w:t>
      </w:r>
      <w:r w:rsidRPr="00176132">
        <w:rPr>
          <w:rFonts w:cstheme="minorHAnsi"/>
          <w:sz w:val="20"/>
          <w:szCs w:val="20"/>
        </w:rPr>
        <w:t>criteria can elect to submit an annual audit in place of a financial statement</w:t>
      </w:r>
    </w:p>
    <w:p w14:paraId="0E950DEF" w14:textId="1910BDFA" w:rsidR="00176132" w:rsidRPr="00176132" w:rsidRDefault="00176132" w:rsidP="00176132">
      <w:pPr>
        <w:pStyle w:val="ListParagraph"/>
        <w:numPr>
          <w:ilvl w:val="1"/>
          <w:numId w:val="1"/>
        </w:numPr>
        <w:spacing w:after="0" w:line="240" w:lineRule="auto"/>
        <w:rPr>
          <w:rFonts w:cstheme="minorHAnsi"/>
          <w:sz w:val="20"/>
          <w:szCs w:val="20"/>
        </w:rPr>
      </w:pPr>
      <w:r w:rsidRPr="00176132">
        <w:rPr>
          <w:rFonts w:cstheme="minorHAnsi"/>
          <w:sz w:val="20"/>
          <w:szCs w:val="20"/>
        </w:rPr>
        <w:t xml:space="preserve">Any city with </w:t>
      </w:r>
      <w:r w:rsidRPr="00176132">
        <w:rPr>
          <w:rFonts w:cstheme="minorHAnsi"/>
          <w:b/>
          <w:sz w:val="20"/>
          <w:szCs w:val="20"/>
        </w:rPr>
        <w:t>revenues and expenditures less than $</w:t>
      </w:r>
      <w:r w:rsidR="00E910EF">
        <w:rPr>
          <w:rFonts w:cstheme="minorHAnsi"/>
          <w:b/>
          <w:sz w:val="20"/>
          <w:szCs w:val="20"/>
        </w:rPr>
        <w:t>50</w:t>
      </w:r>
      <w:r w:rsidR="00C17BBA">
        <w:rPr>
          <w:rFonts w:cstheme="minorHAnsi"/>
          <w:b/>
          <w:sz w:val="20"/>
          <w:szCs w:val="20"/>
        </w:rPr>
        <w:t>0</w:t>
      </w:r>
      <w:r w:rsidRPr="00176132">
        <w:rPr>
          <w:rFonts w:cstheme="minorHAnsi"/>
          <w:b/>
          <w:sz w:val="20"/>
          <w:szCs w:val="20"/>
        </w:rPr>
        <w:t>,000</w:t>
      </w:r>
      <w:r w:rsidRPr="00176132">
        <w:rPr>
          <w:rFonts w:cstheme="minorHAnsi"/>
          <w:sz w:val="20"/>
          <w:szCs w:val="20"/>
        </w:rPr>
        <w:t xml:space="preserve">, and no long-term debt, shall complete </w:t>
      </w:r>
      <w:r w:rsidRPr="00176132">
        <w:rPr>
          <w:rFonts w:cstheme="minorHAnsi"/>
          <w:b/>
          <w:sz w:val="20"/>
          <w:szCs w:val="20"/>
        </w:rPr>
        <w:t>a financial statement annually</w:t>
      </w:r>
    </w:p>
    <w:p w14:paraId="07444EE9" w14:textId="77777777" w:rsidR="00176132" w:rsidRPr="00176132" w:rsidRDefault="00176132" w:rsidP="00176132">
      <w:pPr>
        <w:pStyle w:val="ListParagraph"/>
        <w:numPr>
          <w:ilvl w:val="2"/>
          <w:numId w:val="1"/>
        </w:numPr>
        <w:spacing w:after="0" w:line="240" w:lineRule="auto"/>
        <w:rPr>
          <w:rFonts w:cstheme="minorHAnsi"/>
          <w:sz w:val="20"/>
          <w:szCs w:val="20"/>
        </w:rPr>
      </w:pPr>
      <w:r w:rsidRPr="00176132">
        <w:rPr>
          <w:rFonts w:cstheme="minorHAnsi"/>
          <w:sz w:val="20"/>
          <w:szCs w:val="20"/>
        </w:rPr>
        <w:t>Cities that meet this</w:t>
      </w:r>
      <w:r w:rsidRPr="00176132">
        <w:rPr>
          <w:rFonts w:cstheme="minorHAnsi"/>
          <w:b/>
          <w:sz w:val="20"/>
          <w:szCs w:val="20"/>
        </w:rPr>
        <w:t xml:space="preserve"> </w:t>
      </w:r>
      <w:r w:rsidRPr="00176132">
        <w:rPr>
          <w:rFonts w:cstheme="minorHAnsi"/>
          <w:sz w:val="20"/>
          <w:szCs w:val="20"/>
        </w:rPr>
        <w:t>criteria can elect to submit an annual audit in place of a financial statement</w:t>
      </w:r>
    </w:p>
    <w:p w14:paraId="62940640" w14:textId="74A6A909" w:rsidR="00F13B99" w:rsidRPr="00F13B99" w:rsidRDefault="00F13B99" w:rsidP="00F13B99">
      <w:pPr>
        <w:pStyle w:val="ListParagraph"/>
        <w:numPr>
          <w:ilvl w:val="1"/>
          <w:numId w:val="1"/>
        </w:numPr>
        <w:spacing w:after="0" w:line="240" w:lineRule="auto"/>
        <w:rPr>
          <w:rFonts w:cstheme="minorHAnsi"/>
          <w:sz w:val="20"/>
          <w:szCs w:val="20"/>
        </w:rPr>
      </w:pPr>
      <w:r w:rsidRPr="00F13B99">
        <w:rPr>
          <w:rFonts w:cstheme="minorHAnsi"/>
          <w:sz w:val="20"/>
          <w:szCs w:val="20"/>
        </w:rPr>
        <w:t>Any city with</w:t>
      </w:r>
      <w:r w:rsidRPr="00F13B99">
        <w:rPr>
          <w:rFonts w:cstheme="minorHAnsi"/>
          <w:b/>
          <w:sz w:val="20"/>
          <w:szCs w:val="20"/>
        </w:rPr>
        <w:t xml:space="preserve"> </w:t>
      </w:r>
      <w:proofErr w:type="gramStart"/>
      <w:r w:rsidRPr="00F13B99">
        <w:rPr>
          <w:rFonts w:cstheme="minorHAnsi"/>
          <w:b/>
          <w:sz w:val="20"/>
          <w:szCs w:val="20"/>
        </w:rPr>
        <w:t>population</w:t>
      </w:r>
      <w:proofErr w:type="gramEnd"/>
      <w:r w:rsidRPr="00F13B99">
        <w:rPr>
          <w:rFonts w:cstheme="minorHAnsi"/>
          <w:b/>
          <w:sz w:val="20"/>
          <w:szCs w:val="20"/>
        </w:rPr>
        <w:t xml:space="preserve"> over </w:t>
      </w:r>
      <w:r w:rsidR="00E910EF">
        <w:rPr>
          <w:rFonts w:cstheme="minorHAnsi"/>
          <w:b/>
          <w:sz w:val="20"/>
          <w:szCs w:val="20"/>
        </w:rPr>
        <w:t>3</w:t>
      </w:r>
      <w:r w:rsidRPr="00F13B99">
        <w:rPr>
          <w:rFonts w:cstheme="minorHAnsi"/>
          <w:b/>
          <w:sz w:val="20"/>
          <w:szCs w:val="20"/>
        </w:rPr>
        <w:t>,000 with</w:t>
      </w:r>
      <w:r w:rsidRPr="00F13B99">
        <w:rPr>
          <w:rFonts w:cstheme="minorHAnsi"/>
          <w:sz w:val="20"/>
          <w:szCs w:val="20"/>
        </w:rPr>
        <w:t xml:space="preserve"> </w:t>
      </w:r>
      <w:r w:rsidRPr="00F13B99">
        <w:rPr>
          <w:rFonts w:cstheme="minorHAnsi"/>
          <w:b/>
          <w:sz w:val="20"/>
          <w:szCs w:val="20"/>
        </w:rPr>
        <w:t>revenues and expenditures over $</w:t>
      </w:r>
      <w:r w:rsidR="00E910EF">
        <w:rPr>
          <w:rFonts w:cstheme="minorHAnsi"/>
          <w:b/>
          <w:sz w:val="20"/>
          <w:szCs w:val="20"/>
        </w:rPr>
        <w:t>50</w:t>
      </w:r>
      <w:r w:rsidR="00C17BBA">
        <w:rPr>
          <w:rFonts w:cstheme="minorHAnsi"/>
          <w:b/>
          <w:sz w:val="20"/>
          <w:szCs w:val="20"/>
        </w:rPr>
        <w:t>0</w:t>
      </w:r>
      <w:r w:rsidRPr="00F13B99">
        <w:rPr>
          <w:rFonts w:cstheme="minorHAnsi"/>
          <w:b/>
          <w:sz w:val="20"/>
          <w:szCs w:val="20"/>
        </w:rPr>
        <w:t xml:space="preserve">,000 </w:t>
      </w:r>
      <w:r w:rsidRPr="00F13B99">
        <w:rPr>
          <w:rFonts w:cstheme="minorHAnsi"/>
          <w:sz w:val="20"/>
          <w:szCs w:val="20"/>
        </w:rPr>
        <w:t xml:space="preserve">shall complete </w:t>
      </w:r>
      <w:r w:rsidRPr="00F13B99">
        <w:rPr>
          <w:rFonts w:cstheme="minorHAnsi"/>
          <w:b/>
          <w:sz w:val="20"/>
          <w:szCs w:val="20"/>
        </w:rPr>
        <w:t>an audit annually</w:t>
      </w:r>
    </w:p>
    <w:p w14:paraId="63C0BBA3" w14:textId="77777777" w:rsidR="00DC0B8C" w:rsidRPr="00176132" w:rsidRDefault="00DC0B8C" w:rsidP="00176132">
      <w:pPr>
        <w:pStyle w:val="ListParagraph"/>
        <w:numPr>
          <w:ilvl w:val="0"/>
          <w:numId w:val="1"/>
        </w:numPr>
        <w:spacing w:after="0" w:line="240" w:lineRule="auto"/>
        <w:rPr>
          <w:rFonts w:cstheme="minorHAnsi"/>
          <w:sz w:val="20"/>
          <w:szCs w:val="20"/>
        </w:rPr>
      </w:pPr>
      <w:r w:rsidRPr="00176132">
        <w:rPr>
          <w:rFonts w:cstheme="minorHAnsi"/>
          <w:sz w:val="20"/>
          <w:szCs w:val="20"/>
        </w:rPr>
        <w:t xml:space="preserve">The </w:t>
      </w:r>
      <w:r w:rsidRPr="00176132">
        <w:rPr>
          <w:rFonts w:cstheme="minorHAnsi"/>
          <w:b/>
          <w:sz w:val="20"/>
          <w:szCs w:val="20"/>
        </w:rPr>
        <w:t>release of MRA</w:t>
      </w:r>
      <w:r w:rsidRPr="00176132">
        <w:rPr>
          <w:rFonts w:cstheme="minorHAnsi"/>
          <w:sz w:val="20"/>
          <w:szCs w:val="20"/>
        </w:rPr>
        <w:t xml:space="preserve"> is tied to submission of the Audit, Financial Statement and Uniform Financial Information Report (UFIR)</w:t>
      </w:r>
    </w:p>
    <w:p w14:paraId="73EB35C0" w14:textId="77777777" w:rsidR="00DC0B8C" w:rsidRPr="00176132" w:rsidRDefault="00DC0B8C" w:rsidP="00176132">
      <w:pPr>
        <w:pStyle w:val="ListParagraph"/>
        <w:numPr>
          <w:ilvl w:val="0"/>
          <w:numId w:val="1"/>
        </w:numPr>
        <w:spacing w:after="0" w:line="240" w:lineRule="auto"/>
        <w:rPr>
          <w:rFonts w:cstheme="minorHAnsi"/>
          <w:sz w:val="20"/>
          <w:szCs w:val="20"/>
        </w:rPr>
      </w:pPr>
      <w:r w:rsidRPr="00176132">
        <w:rPr>
          <w:rFonts w:cstheme="minorHAnsi"/>
          <w:sz w:val="20"/>
          <w:szCs w:val="20"/>
        </w:rPr>
        <w:t xml:space="preserve">All submissions must be sent </w:t>
      </w:r>
      <w:r w:rsidRPr="00176132">
        <w:rPr>
          <w:rFonts w:cstheme="minorHAnsi"/>
          <w:b/>
          <w:sz w:val="20"/>
          <w:szCs w:val="20"/>
        </w:rPr>
        <w:t>ELECTRONICALLY</w:t>
      </w:r>
      <w:r w:rsidRPr="00176132">
        <w:rPr>
          <w:rFonts w:cstheme="minorHAnsi"/>
          <w:sz w:val="20"/>
          <w:szCs w:val="20"/>
        </w:rPr>
        <w:t xml:space="preserve"> to </w:t>
      </w:r>
      <w:hyperlink r:id="rId7" w:history="1">
        <w:r w:rsidR="00176132" w:rsidRPr="00176132">
          <w:rPr>
            <w:rStyle w:val="Hyperlink"/>
            <w:rFonts w:cstheme="minorHAnsi"/>
            <w:sz w:val="20"/>
            <w:szCs w:val="20"/>
          </w:rPr>
          <w:t>DLG-CSD@ky.gov</w:t>
        </w:r>
      </w:hyperlink>
      <w:r w:rsidR="00176132">
        <w:rPr>
          <w:rFonts w:cstheme="minorHAnsi"/>
          <w:b/>
          <w:sz w:val="20"/>
          <w:szCs w:val="20"/>
        </w:rPr>
        <w:t xml:space="preserve"> </w:t>
      </w:r>
    </w:p>
    <w:p w14:paraId="217A0947" w14:textId="77777777" w:rsidR="00DC0B8C" w:rsidRPr="00176132" w:rsidRDefault="00DC0B8C" w:rsidP="00176132">
      <w:pPr>
        <w:pStyle w:val="ListParagraph"/>
        <w:numPr>
          <w:ilvl w:val="0"/>
          <w:numId w:val="1"/>
        </w:numPr>
        <w:spacing w:after="0" w:line="240" w:lineRule="auto"/>
        <w:rPr>
          <w:rFonts w:cstheme="minorHAnsi"/>
          <w:sz w:val="20"/>
          <w:szCs w:val="20"/>
        </w:rPr>
      </w:pPr>
      <w:r w:rsidRPr="00176132">
        <w:rPr>
          <w:rFonts w:cstheme="minorHAnsi"/>
          <w:b/>
          <w:sz w:val="20"/>
          <w:szCs w:val="20"/>
        </w:rPr>
        <w:t>Failure to submit</w:t>
      </w:r>
      <w:r w:rsidRPr="00176132">
        <w:rPr>
          <w:rFonts w:cstheme="minorHAnsi"/>
          <w:sz w:val="20"/>
          <w:szCs w:val="20"/>
        </w:rPr>
        <w:t xml:space="preserve"> the Audit, Financial Statement and UFIR shall cause the Department for Local Government (DLG) to </w:t>
      </w:r>
      <w:r w:rsidRPr="00176132">
        <w:rPr>
          <w:rFonts w:cstheme="minorHAnsi"/>
          <w:b/>
          <w:sz w:val="20"/>
          <w:szCs w:val="20"/>
        </w:rPr>
        <w:t>withhold Municipal Road Aid (MRA)</w:t>
      </w:r>
      <w:r w:rsidRPr="00176132">
        <w:rPr>
          <w:rFonts w:cstheme="minorHAnsi"/>
          <w:sz w:val="20"/>
          <w:szCs w:val="20"/>
        </w:rPr>
        <w:t>, and notify all state agencies that provide funding and services to the city to suspend or delay each until compliance is met</w:t>
      </w:r>
    </w:p>
    <w:p w14:paraId="61C2AC74" w14:textId="77777777" w:rsidR="00DC0B8C" w:rsidRPr="00176132" w:rsidRDefault="00DC0B8C" w:rsidP="00176132">
      <w:pPr>
        <w:spacing w:after="0" w:line="240" w:lineRule="auto"/>
        <w:rPr>
          <w:rFonts w:cstheme="minorHAnsi"/>
          <w:b/>
          <w:sz w:val="20"/>
          <w:szCs w:val="20"/>
          <w:u w:val="single"/>
        </w:rPr>
      </w:pPr>
    </w:p>
    <w:p w14:paraId="045EB8CF" w14:textId="77777777" w:rsidR="00176132" w:rsidRPr="00176132" w:rsidRDefault="00176132" w:rsidP="00176132">
      <w:pPr>
        <w:spacing w:after="0" w:line="240" w:lineRule="auto"/>
        <w:rPr>
          <w:rFonts w:cstheme="minorHAnsi"/>
          <w:b/>
          <w:sz w:val="20"/>
          <w:szCs w:val="20"/>
          <w:u w:val="single"/>
        </w:rPr>
      </w:pPr>
      <w:r w:rsidRPr="00176132">
        <w:rPr>
          <w:rFonts w:cstheme="minorHAnsi"/>
          <w:b/>
          <w:sz w:val="20"/>
          <w:szCs w:val="20"/>
          <w:u w:val="single"/>
        </w:rPr>
        <w:t>Financial Statement Opt Out</w:t>
      </w:r>
    </w:p>
    <w:p w14:paraId="40E4886F" w14:textId="77777777" w:rsidR="00176132" w:rsidRPr="00176132" w:rsidRDefault="00176132" w:rsidP="00176132">
      <w:pPr>
        <w:pStyle w:val="ListParagraph"/>
        <w:numPr>
          <w:ilvl w:val="0"/>
          <w:numId w:val="15"/>
        </w:numPr>
        <w:spacing w:after="0" w:line="240" w:lineRule="auto"/>
        <w:rPr>
          <w:rFonts w:cstheme="minorHAnsi"/>
          <w:b/>
          <w:sz w:val="20"/>
          <w:szCs w:val="20"/>
          <w:u w:val="single"/>
        </w:rPr>
      </w:pPr>
      <w:r w:rsidRPr="00176132">
        <w:rPr>
          <w:rFonts w:cstheme="minorHAnsi"/>
          <w:sz w:val="20"/>
          <w:szCs w:val="20"/>
        </w:rPr>
        <w:t>Cities that choose to submit an audit in place of a financial statement should complete and submit the</w:t>
      </w:r>
      <w:r w:rsidRPr="00176132">
        <w:rPr>
          <w:rFonts w:cstheme="minorHAnsi"/>
          <w:b/>
          <w:sz w:val="20"/>
          <w:szCs w:val="20"/>
        </w:rPr>
        <w:t xml:space="preserve"> Financial Statement Opt Out form </w:t>
      </w:r>
      <w:r w:rsidRPr="00176132">
        <w:rPr>
          <w:rFonts w:cstheme="minorHAnsi"/>
          <w:sz w:val="20"/>
          <w:szCs w:val="20"/>
        </w:rPr>
        <w:t>to DLG  prior to the financial statement October 1 due date to avoid having MRA funds withheld</w:t>
      </w:r>
    </w:p>
    <w:p w14:paraId="1A52DCBF" w14:textId="77777777" w:rsidR="00176132" w:rsidRPr="00176132" w:rsidRDefault="00176132" w:rsidP="00176132">
      <w:pPr>
        <w:pStyle w:val="ListParagraph"/>
        <w:numPr>
          <w:ilvl w:val="0"/>
          <w:numId w:val="15"/>
        </w:numPr>
        <w:spacing w:after="0" w:line="240" w:lineRule="auto"/>
        <w:rPr>
          <w:rFonts w:cstheme="minorHAnsi"/>
          <w:b/>
          <w:sz w:val="20"/>
          <w:szCs w:val="20"/>
          <w:u w:val="single"/>
        </w:rPr>
      </w:pPr>
      <w:r w:rsidRPr="00176132">
        <w:rPr>
          <w:rFonts w:cstheme="minorHAnsi"/>
          <w:sz w:val="20"/>
          <w:szCs w:val="20"/>
        </w:rPr>
        <w:t xml:space="preserve">Email </w:t>
      </w:r>
      <w:hyperlink r:id="rId8" w:history="1">
        <w:r w:rsidRPr="00176132">
          <w:rPr>
            <w:rStyle w:val="Hyperlink"/>
            <w:rFonts w:cstheme="minorHAnsi"/>
            <w:sz w:val="20"/>
            <w:szCs w:val="20"/>
          </w:rPr>
          <w:t>DLG-CSD@ky.gov</w:t>
        </w:r>
      </w:hyperlink>
      <w:r w:rsidRPr="00176132">
        <w:rPr>
          <w:rFonts w:cstheme="minorHAnsi"/>
          <w:sz w:val="20"/>
          <w:szCs w:val="20"/>
        </w:rPr>
        <w:t xml:space="preserve"> to request the form</w:t>
      </w:r>
    </w:p>
    <w:p w14:paraId="77EB5DBB" w14:textId="77777777" w:rsidR="00176132" w:rsidRPr="00176132" w:rsidRDefault="00176132" w:rsidP="00176132">
      <w:pPr>
        <w:spacing w:after="0" w:line="240" w:lineRule="auto"/>
        <w:rPr>
          <w:rFonts w:cstheme="minorHAnsi"/>
          <w:b/>
          <w:sz w:val="20"/>
          <w:szCs w:val="20"/>
          <w:u w:val="single"/>
        </w:rPr>
      </w:pPr>
    </w:p>
    <w:p w14:paraId="1B77C0AD" w14:textId="77777777" w:rsidR="00176132" w:rsidRPr="00176132" w:rsidRDefault="00176132" w:rsidP="00176132">
      <w:pPr>
        <w:spacing w:after="0" w:line="240" w:lineRule="auto"/>
        <w:rPr>
          <w:rFonts w:cstheme="minorHAnsi"/>
          <w:sz w:val="20"/>
          <w:szCs w:val="20"/>
          <w:u w:val="single"/>
        </w:rPr>
      </w:pPr>
      <w:r w:rsidRPr="00176132">
        <w:rPr>
          <w:rFonts w:cstheme="minorHAnsi"/>
          <w:b/>
          <w:sz w:val="20"/>
          <w:szCs w:val="20"/>
          <w:u w:val="single"/>
        </w:rPr>
        <w:t xml:space="preserve">Extension Request </w:t>
      </w:r>
    </w:p>
    <w:p w14:paraId="5C277C7F" w14:textId="77777777" w:rsidR="00176132" w:rsidRPr="00176132" w:rsidRDefault="00176132" w:rsidP="00176132">
      <w:pPr>
        <w:pStyle w:val="ListParagraph"/>
        <w:numPr>
          <w:ilvl w:val="0"/>
          <w:numId w:val="14"/>
        </w:numPr>
        <w:spacing w:after="0" w:line="240" w:lineRule="auto"/>
        <w:rPr>
          <w:rFonts w:cstheme="minorHAnsi"/>
          <w:sz w:val="20"/>
          <w:szCs w:val="20"/>
        </w:rPr>
      </w:pPr>
      <w:r w:rsidRPr="00176132">
        <w:rPr>
          <w:rFonts w:cstheme="minorHAnsi"/>
          <w:sz w:val="20"/>
          <w:szCs w:val="20"/>
        </w:rPr>
        <w:t xml:space="preserve">When </w:t>
      </w:r>
      <w:r w:rsidRPr="00176132">
        <w:rPr>
          <w:rFonts w:cstheme="minorHAnsi"/>
          <w:b/>
          <w:sz w:val="20"/>
          <w:szCs w:val="20"/>
        </w:rPr>
        <w:t>extenuating circumstances</w:t>
      </w:r>
      <w:r w:rsidRPr="00176132">
        <w:rPr>
          <w:rFonts w:cstheme="minorHAnsi"/>
          <w:sz w:val="20"/>
          <w:szCs w:val="20"/>
        </w:rPr>
        <w:t xml:space="preserve"> prevent a city from completing and submitting their audit or financial statement by the applicable deadlines, the city should submit the </w:t>
      </w:r>
      <w:r w:rsidRPr="00176132">
        <w:rPr>
          <w:rFonts w:cstheme="minorHAnsi"/>
          <w:b/>
          <w:sz w:val="20"/>
          <w:szCs w:val="20"/>
        </w:rPr>
        <w:t>City Extension Request form</w:t>
      </w:r>
      <w:r w:rsidRPr="00176132">
        <w:rPr>
          <w:rFonts w:cstheme="minorHAnsi"/>
          <w:sz w:val="20"/>
          <w:szCs w:val="20"/>
        </w:rPr>
        <w:t xml:space="preserve"> to DLG to request an extension to on or before the applicable deadlines</w:t>
      </w:r>
    </w:p>
    <w:p w14:paraId="71DFF132" w14:textId="77777777" w:rsidR="00176132" w:rsidRPr="00176132" w:rsidRDefault="00176132" w:rsidP="00176132">
      <w:pPr>
        <w:pStyle w:val="ListParagraph"/>
        <w:numPr>
          <w:ilvl w:val="0"/>
          <w:numId w:val="14"/>
        </w:numPr>
        <w:spacing w:after="0" w:line="240" w:lineRule="auto"/>
        <w:rPr>
          <w:rFonts w:cstheme="minorHAnsi"/>
          <w:sz w:val="20"/>
          <w:szCs w:val="20"/>
        </w:rPr>
      </w:pPr>
      <w:r w:rsidRPr="00176132">
        <w:rPr>
          <w:rFonts w:cstheme="minorHAnsi"/>
          <w:sz w:val="20"/>
          <w:szCs w:val="20"/>
        </w:rPr>
        <w:t>DLG determines that the request is warranted by extenuating circumstances beyond the city’s control</w:t>
      </w:r>
      <w:r w:rsidRPr="00176132">
        <w:rPr>
          <w:rFonts w:cstheme="minorHAnsi"/>
          <w:sz w:val="20"/>
          <w:szCs w:val="20"/>
        </w:rPr>
        <w:tab/>
      </w:r>
    </w:p>
    <w:p w14:paraId="3734FBEF" w14:textId="77777777" w:rsidR="00176132" w:rsidRPr="00176132" w:rsidRDefault="00176132" w:rsidP="00176132">
      <w:pPr>
        <w:pStyle w:val="ListParagraph"/>
        <w:numPr>
          <w:ilvl w:val="0"/>
          <w:numId w:val="14"/>
        </w:numPr>
        <w:spacing w:after="0" w:line="240" w:lineRule="auto"/>
        <w:rPr>
          <w:rFonts w:cstheme="minorHAnsi"/>
          <w:b/>
          <w:sz w:val="20"/>
          <w:szCs w:val="20"/>
          <w:u w:val="single"/>
        </w:rPr>
      </w:pPr>
      <w:r w:rsidRPr="00176132">
        <w:rPr>
          <w:rFonts w:cstheme="minorHAnsi"/>
          <w:sz w:val="20"/>
          <w:szCs w:val="20"/>
        </w:rPr>
        <w:t xml:space="preserve">Email </w:t>
      </w:r>
      <w:hyperlink r:id="rId9" w:history="1">
        <w:r w:rsidRPr="00176132">
          <w:rPr>
            <w:rStyle w:val="Hyperlink"/>
            <w:rFonts w:cstheme="minorHAnsi"/>
            <w:sz w:val="20"/>
            <w:szCs w:val="20"/>
          </w:rPr>
          <w:t>DLG-CSD@ky.gov</w:t>
        </w:r>
      </w:hyperlink>
      <w:r w:rsidRPr="00176132">
        <w:rPr>
          <w:rFonts w:cstheme="minorHAnsi"/>
          <w:sz w:val="20"/>
          <w:szCs w:val="20"/>
        </w:rPr>
        <w:t xml:space="preserve"> to request the form</w:t>
      </w:r>
    </w:p>
    <w:p w14:paraId="06B1C18A" w14:textId="77777777" w:rsidR="00176132" w:rsidRPr="00176132" w:rsidRDefault="00176132" w:rsidP="00176132">
      <w:pPr>
        <w:spacing w:after="0" w:line="240" w:lineRule="auto"/>
        <w:rPr>
          <w:rFonts w:cstheme="minorHAnsi"/>
          <w:b/>
          <w:sz w:val="20"/>
          <w:szCs w:val="20"/>
          <w:u w:val="single"/>
        </w:rPr>
      </w:pPr>
    </w:p>
    <w:p w14:paraId="6C5A8A12" w14:textId="77777777" w:rsidR="00176132" w:rsidRDefault="00176132" w:rsidP="00176132">
      <w:pPr>
        <w:spacing w:after="0" w:line="276" w:lineRule="auto"/>
        <w:jc w:val="center"/>
        <w:rPr>
          <w:rFonts w:cstheme="minorHAnsi"/>
          <w:b/>
          <w:i/>
          <w:sz w:val="20"/>
          <w:szCs w:val="20"/>
        </w:rPr>
      </w:pPr>
    </w:p>
    <w:p w14:paraId="686FC48E" w14:textId="77777777" w:rsidR="00176132" w:rsidRPr="00D27CA7" w:rsidRDefault="00176132" w:rsidP="00176132">
      <w:pPr>
        <w:spacing w:after="0" w:line="276" w:lineRule="auto"/>
        <w:jc w:val="center"/>
        <w:rPr>
          <w:rFonts w:cstheme="minorHAnsi"/>
          <w:b/>
          <w:i/>
          <w:sz w:val="20"/>
          <w:szCs w:val="20"/>
        </w:rPr>
      </w:pPr>
      <w:r w:rsidRPr="00626F95">
        <w:rPr>
          <w:rFonts w:cstheme="minorHAnsi"/>
          <w:b/>
          <w:i/>
          <w:sz w:val="20"/>
          <w:szCs w:val="20"/>
        </w:rPr>
        <w:t>This document is for informational purposes only and should not be submitted to DLG.</w:t>
      </w:r>
    </w:p>
    <w:p w14:paraId="22D46AB5" w14:textId="77777777" w:rsidR="00176132" w:rsidRDefault="00176132" w:rsidP="00176132">
      <w:pPr>
        <w:pStyle w:val="ListParagraph"/>
        <w:spacing w:after="0" w:line="276" w:lineRule="auto"/>
        <w:jc w:val="center"/>
        <w:rPr>
          <w:rFonts w:cstheme="minorHAnsi"/>
          <w:b/>
          <w:sz w:val="24"/>
          <w:szCs w:val="24"/>
        </w:rPr>
      </w:pPr>
    </w:p>
    <w:p w14:paraId="4A0E638A" w14:textId="77777777" w:rsidR="00176132" w:rsidRDefault="00176132" w:rsidP="00176132">
      <w:pPr>
        <w:spacing w:after="0" w:line="240" w:lineRule="auto"/>
        <w:rPr>
          <w:rFonts w:cstheme="minorHAnsi"/>
          <w:b/>
          <w:sz w:val="20"/>
          <w:szCs w:val="20"/>
          <w:u w:val="single"/>
        </w:rPr>
      </w:pPr>
    </w:p>
    <w:p w14:paraId="250D9168" w14:textId="77777777" w:rsidR="00176132" w:rsidRDefault="00176132" w:rsidP="00176132">
      <w:pPr>
        <w:spacing w:after="0" w:line="240" w:lineRule="auto"/>
        <w:rPr>
          <w:rFonts w:cstheme="minorHAnsi"/>
          <w:b/>
          <w:sz w:val="20"/>
          <w:szCs w:val="20"/>
          <w:u w:val="single"/>
        </w:rPr>
      </w:pPr>
    </w:p>
    <w:p w14:paraId="14900851" w14:textId="77777777" w:rsidR="00176132" w:rsidRDefault="00176132" w:rsidP="00176132">
      <w:pPr>
        <w:spacing w:after="0" w:line="240" w:lineRule="auto"/>
        <w:rPr>
          <w:rFonts w:cstheme="minorHAnsi"/>
          <w:b/>
          <w:sz w:val="20"/>
          <w:szCs w:val="20"/>
          <w:u w:val="single"/>
        </w:rPr>
      </w:pPr>
    </w:p>
    <w:p w14:paraId="749BD47A" w14:textId="77777777" w:rsidR="00176132" w:rsidRDefault="00176132" w:rsidP="00176132">
      <w:pPr>
        <w:spacing w:after="0" w:line="240" w:lineRule="auto"/>
        <w:rPr>
          <w:rFonts w:cstheme="minorHAnsi"/>
          <w:b/>
          <w:sz w:val="20"/>
          <w:szCs w:val="20"/>
          <w:u w:val="single"/>
        </w:rPr>
      </w:pPr>
    </w:p>
    <w:p w14:paraId="19335059" w14:textId="77777777" w:rsidR="00176132" w:rsidRDefault="00176132" w:rsidP="00176132">
      <w:pPr>
        <w:spacing w:after="0" w:line="240" w:lineRule="auto"/>
        <w:rPr>
          <w:rFonts w:cstheme="minorHAnsi"/>
          <w:b/>
          <w:sz w:val="20"/>
          <w:szCs w:val="20"/>
          <w:u w:val="single"/>
        </w:rPr>
      </w:pPr>
    </w:p>
    <w:p w14:paraId="609E1BE7" w14:textId="77777777" w:rsidR="00176132" w:rsidRDefault="00176132" w:rsidP="00176132">
      <w:pPr>
        <w:spacing w:after="0" w:line="240" w:lineRule="auto"/>
        <w:rPr>
          <w:rFonts w:cstheme="minorHAnsi"/>
          <w:b/>
          <w:sz w:val="20"/>
          <w:szCs w:val="20"/>
          <w:u w:val="single"/>
        </w:rPr>
      </w:pPr>
    </w:p>
    <w:p w14:paraId="2CA16840" w14:textId="77777777" w:rsidR="00176132" w:rsidRDefault="00176132" w:rsidP="00176132">
      <w:pPr>
        <w:spacing w:after="0" w:line="240" w:lineRule="auto"/>
        <w:rPr>
          <w:rFonts w:cstheme="minorHAnsi"/>
          <w:b/>
          <w:sz w:val="20"/>
          <w:szCs w:val="20"/>
          <w:u w:val="single"/>
        </w:rPr>
      </w:pPr>
    </w:p>
    <w:p w14:paraId="47293857" w14:textId="77777777" w:rsidR="00176132" w:rsidRDefault="00176132" w:rsidP="00176132">
      <w:pPr>
        <w:spacing w:after="0" w:line="240" w:lineRule="auto"/>
        <w:rPr>
          <w:rFonts w:cstheme="minorHAnsi"/>
          <w:b/>
          <w:sz w:val="20"/>
          <w:szCs w:val="20"/>
          <w:u w:val="single"/>
        </w:rPr>
      </w:pPr>
    </w:p>
    <w:p w14:paraId="13633A53" w14:textId="77777777" w:rsidR="00176132" w:rsidRDefault="00176132" w:rsidP="00176132">
      <w:pPr>
        <w:spacing w:after="0" w:line="240" w:lineRule="auto"/>
        <w:rPr>
          <w:rFonts w:cstheme="minorHAnsi"/>
          <w:b/>
          <w:sz w:val="20"/>
          <w:szCs w:val="20"/>
          <w:u w:val="single"/>
        </w:rPr>
      </w:pPr>
    </w:p>
    <w:p w14:paraId="60C13806" w14:textId="77777777" w:rsidR="00176132" w:rsidRDefault="00176132" w:rsidP="00176132">
      <w:pPr>
        <w:spacing w:after="0" w:line="240" w:lineRule="auto"/>
        <w:rPr>
          <w:rFonts w:cstheme="minorHAnsi"/>
          <w:b/>
          <w:sz w:val="20"/>
          <w:szCs w:val="20"/>
          <w:u w:val="single"/>
        </w:rPr>
      </w:pPr>
    </w:p>
    <w:p w14:paraId="6F8F2F05" w14:textId="77777777" w:rsidR="00176132" w:rsidRPr="00176132" w:rsidRDefault="00176132" w:rsidP="00176132">
      <w:pPr>
        <w:spacing w:after="0" w:line="240" w:lineRule="auto"/>
        <w:jc w:val="center"/>
        <w:rPr>
          <w:rFonts w:cstheme="minorHAnsi"/>
          <w:b/>
          <w:sz w:val="20"/>
          <w:szCs w:val="20"/>
        </w:rPr>
      </w:pPr>
      <w:r w:rsidRPr="00176132">
        <w:rPr>
          <w:rFonts w:cstheme="minorHAnsi"/>
          <w:b/>
          <w:sz w:val="20"/>
          <w:szCs w:val="20"/>
        </w:rPr>
        <w:t>Financial Statement</w:t>
      </w:r>
    </w:p>
    <w:p w14:paraId="630BC1C9" w14:textId="77777777" w:rsidR="00DC0B8C" w:rsidRPr="00176132" w:rsidRDefault="00DC0B8C" w:rsidP="00176132">
      <w:pPr>
        <w:spacing w:after="0" w:line="240" w:lineRule="auto"/>
        <w:rPr>
          <w:rFonts w:cstheme="minorHAnsi"/>
          <w:b/>
          <w:sz w:val="20"/>
          <w:szCs w:val="20"/>
          <w:u w:val="single"/>
        </w:rPr>
      </w:pPr>
      <w:r w:rsidRPr="00176132">
        <w:rPr>
          <w:rFonts w:cstheme="minorHAnsi"/>
          <w:b/>
          <w:sz w:val="20"/>
          <w:szCs w:val="20"/>
          <w:u w:val="single"/>
        </w:rPr>
        <w:t>Requirements</w:t>
      </w:r>
    </w:p>
    <w:p w14:paraId="5516164F" w14:textId="77777777" w:rsidR="008F44AD" w:rsidRPr="00176132" w:rsidRDefault="008F44AD" w:rsidP="00176132">
      <w:pPr>
        <w:pStyle w:val="ListParagraph"/>
        <w:numPr>
          <w:ilvl w:val="0"/>
          <w:numId w:val="2"/>
        </w:numPr>
        <w:spacing w:after="0" w:line="240" w:lineRule="auto"/>
        <w:rPr>
          <w:rFonts w:cstheme="minorHAnsi"/>
          <w:b/>
          <w:sz w:val="20"/>
          <w:szCs w:val="20"/>
        </w:rPr>
      </w:pPr>
      <w:r w:rsidRPr="00176132">
        <w:rPr>
          <w:rFonts w:cstheme="minorHAnsi"/>
          <w:b/>
          <w:sz w:val="20"/>
          <w:szCs w:val="20"/>
        </w:rPr>
        <w:t>Due October 1</w:t>
      </w:r>
    </w:p>
    <w:p w14:paraId="4B62A9D1" w14:textId="77777777" w:rsidR="008F44AD" w:rsidRPr="00176132" w:rsidRDefault="008F44AD" w:rsidP="00176132">
      <w:pPr>
        <w:pStyle w:val="ListParagraph"/>
        <w:numPr>
          <w:ilvl w:val="0"/>
          <w:numId w:val="2"/>
        </w:numPr>
        <w:spacing w:after="0" w:line="240" w:lineRule="auto"/>
        <w:rPr>
          <w:rFonts w:cstheme="minorHAnsi"/>
          <w:b/>
          <w:sz w:val="20"/>
          <w:szCs w:val="20"/>
        </w:rPr>
      </w:pPr>
      <w:r w:rsidRPr="00176132">
        <w:rPr>
          <w:rFonts w:cstheme="minorHAnsi"/>
          <w:sz w:val="20"/>
          <w:szCs w:val="20"/>
        </w:rPr>
        <w:lastRenderedPageBreak/>
        <w:t>Must be electronically sent to DLG; email to</w:t>
      </w:r>
      <w:r w:rsidRPr="00176132">
        <w:rPr>
          <w:rFonts w:cstheme="minorHAnsi"/>
          <w:b/>
          <w:sz w:val="20"/>
          <w:szCs w:val="20"/>
        </w:rPr>
        <w:t xml:space="preserve"> DLG-CSD@ky.gov</w:t>
      </w:r>
    </w:p>
    <w:p w14:paraId="23199DF4" w14:textId="77777777" w:rsidR="008F44AD" w:rsidRPr="00176132" w:rsidRDefault="008F44AD" w:rsidP="00176132">
      <w:pPr>
        <w:pStyle w:val="ListParagraph"/>
        <w:numPr>
          <w:ilvl w:val="0"/>
          <w:numId w:val="2"/>
        </w:numPr>
        <w:spacing w:after="0" w:line="240" w:lineRule="auto"/>
        <w:rPr>
          <w:rFonts w:cstheme="minorHAnsi"/>
          <w:b/>
          <w:sz w:val="20"/>
          <w:szCs w:val="20"/>
        </w:rPr>
      </w:pPr>
      <w:r w:rsidRPr="00176132">
        <w:rPr>
          <w:rFonts w:cstheme="minorHAnsi"/>
          <w:b/>
          <w:sz w:val="20"/>
          <w:szCs w:val="20"/>
        </w:rPr>
        <w:t>Does not have to be completed by a certified public accountant (CPA)</w:t>
      </w:r>
      <w:r w:rsidRPr="00176132">
        <w:rPr>
          <w:rFonts w:cstheme="minorHAnsi"/>
          <w:b/>
          <w:sz w:val="20"/>
          <w:szCs w:val="20"/>
        </w:rPr>
        <w:tab/>
      </w:r>
    </w:p>
    <w:p w14:paraId="28CD6A1E" w14:textId="77777777" w:rsidR="008F44AD" w:rsidRPr="00176132" w:rsidRDefault="008F44AD" w:rsidP="00176132">
      <w:pPr>
        <w:pStyle w:val="ListParagraph"/>
        <w:numPr>
          <w:ilvl w:val="0"/>
          <w:numId w:val="2"/>
        </w:numPr>
        <w:spacing w:after="0" w:line="240" w:lineRule="auto"/>
        <w:rPr>
          <w:rFonts w:cstheme="minorHAnsi"/>
          <w:sz w:val="20"/>
          <w:szCs w:val="20"/>
        </w:rPr>
      </w:pPr>
      <w:r w:rsidRPr="00176132">
        <w:rPr>
          <w:rFonts w:cstheme="minorHAnsi"/>
          <w:sz w:val="20"/>
          <w:szCs w:val="20"/>
        </w:rPr>
        <w:t>An elected city employee, such as the Mayor or Clerk, can create the Financial Statement using a computer or accounting program, such as Excel or QuickBooks</w:t>
      </w:r>
      <w:r w:rsidRPr="00176132">
        <w:rPr>
          <w:rFonts w:cstheme="minorHAnsi"/>
          <w:sz w:val="20"/>
          <w:szCs w:val="20"/>
        </w:rPr>
        <w:tab/>
      </w:r>
    </w:p>
    <w:p w14:paraId="6B6CB785" w14:textId="77777777" w:rsidR="008F44AD" w:rsidRPr="00176132" w:rsidRDefault="008F44AD" w:rsidP="00176132">
      <w:pPr>
        <w:pStyle w:val="ListParagraph"/>
        <w:numPr>
          <w:ilvl w:val="0"/>
          <w:numId w:val="2"/>
        </w:numPr>
        <w:spacing w:after="0" w:line="240" w:lineRule="auto"/>
        <w:rPr>
          <w:rFonts w:cstheme="minorHAnsi"/>
          <w:sz w:val="20"/>
          <w:szCs w:val="20"/>
        </w:rPr>
      </w:pPr>
      <w:r w:rsidRPr="00176132">
        <w:rPr>
          <w:rFonts w:cstheme="minorHAnsi"/>
          <w:sz w:val="20"/>
          <w:szCs w:val="20"/>
        </w:rPr>
        <w:t xml:space="preserve">There is no specific form that needs to be completed </w:t>
      </w:r>
    </w:p>
    <w:p w14:paraId="44C9531D" w14:textId="77777777" w:rsidR="008F44AD" w:rsidRPr="00176132" w:rsidRDefault="008F44AD" w:rsidP="00176132">
      <w:pPr>
        <w:pStyle w:val="ListParagraph"/>
        <w:numPr>
          <w:ilvl w:val="0"/>
          <w:numId w:val="2"/>
        </w:numPr>
        <w:spacing w:after="0" w:line="240" w:lineRule="auto"/>
        <w:rPr>
          <w:rFonts w:cstheme="minorHAnsi"/>
          <w:sz w:val="20"/>
          <w:szCs w:val="20"/>
        </w:rPr>
      </w:pPr>
      <w:r w:rsidRPr="00176132">
        <w:rPr>
          <w:rFonts w:cstheme="minorHAnsi"/>
          <w:sz w:val="20"/>
          <w:szCs w:val="20"/>
        </w:rPr>
        <w:t>Per KRS 424.220, all of the following must be included in the Financial Statement:</w:t>
      </w:r>
    </w:p>
    <w:p w14:paraId="7A866BA7" w14:textId="77777777" w:rsidR="00E00CFA" w:rsidRPr="00176132" w:rsidRDefault="00E00CFA" w:rsidP="00176132">
      <w:pPr>
        <w:pStyle w:val="ListParagraph"/>
        <w:numPr>
          <w:ilvl w:val="1"/>
          <w:numId w:val="2"/>
        </w:numPr>
        <w:spacing w:after="0" w:line="240" w:lineRule="auto"/>
        <w:rPr>
          <w:rFonts w:cstheme="minorHAnsi"/>
          <w:sz w:val="20"/>
          <w:szCs w:val="20"/>
          <w:highlight w:val="yellow"/>
        </w:rPr>
      </w:pPr>
      <w:r w:rsidRPr="00176132">
        <w:rPr>
          <w:rFonts w:cstheme="minorHAnsi"/>
          <w:sz w:val="20"/>
          <w:szCs w:val="20"/>
          <w:highlight w:val="yellow"/>
        </w:rPr>
        <w:t xml:space="preserve">The total amount of funds collected and received during the fiscal year from each individual source; and </w:t>
      </w:r>
    </w:p>
    <w:p w14:paraId="11DCE9FF" w14:textId="77777777" w:rsidR="00E00CFA" w:rsidRPr="00176132" w:rsidRDefault="00E00CFA" w:rsidP="00176132">
      <w:pPr>
        <w:pStyle w:val="ListParagraph"/>
        <w:numPr>
          <w:ilvl w:val="1"/>
          <w:numId w:val="2"/>
        </w:numPr>
        <w:spacing w:after="0" w:line="240" w:lineRule="auto"/>
        <w:rPr>
          <w:rFonts w:cstheme="minorHAnsi"/>
          <w:sz w:val="20"/>
          <w:szCs w:val="20"/>
          <w:highlight w:val="yellow"/>
        </w:rPr>
      </w:pPr>
      <w:r w:rsidRPr="00176132">
        <w:rPr>
          <w:rFonts w:cstheme="minorHAnsi"/>
          <w:sz w:val="20"/>
          <w:szCs w:val="20"/>
          <w:highlight w:val="yellow"/>
        </w:rPr>
        <w:t xml:space="preserve">The total amount of funds disbursed during the fiscal year to each individual payee of greater than $1,000; and </w:t>
      </w:r>
    </w:p>
    <w:p w14:paraId="630986B8" w14:textId="77777777" w:rsidR="0089563C" w:rsidRDefault="00E00CFA" w:rsidP="0089563C">
      <w:pPr>
        <w:pStyle w:val="ListParagraph"/>
        <w:numPr>
          <w:ilvl w:val="1"/>
          <w:numId w:val="2"/>
        </w:numPr>
        <w:spacing w:after="0" w:line="240" w:lineRule="auto"/>
        <w:rPr>
          <w:rFonts w:cstheme="minorHAnsi"/>
          <w:sz w:val="20"/>
          <w:szCs w:val="20"/>
          <w:highlight w:val="yellow"/>
        </w:rPr>
      </w:pPr>
      <w:r w:rsidRPr="00176132">
        <w:rPr>
          <w:rFonts w:cstheme="minorHAnsi"/>
          <w:sz w:val="20"/>
          <w:szCs w:val="20"/>
          <w:highlight w:val="yellow"/>
        </w:rPr>
        <w:t>The total amount</w:t>
      </w:r>
      <w:r w:rsidR="00E76D88">
        <w:rPr>
          <w:rFonts w:cstheme="minorHAnsi"/>
          <w:sz w:val="20"/>
          <w:szCs w:val="20"/>
          <w:highlight w:val="yellow"/>
        </w:rPr>
        <w:t xml:space="preserve"> of funds paid to each elected officia</w:t>
      </w:r>
      <w:r w:rsidRPr="00176132">
        <w:rPr>
          <w:rFonts w:cstheme="minorHAnsi"/>
          <w:sz w:val="20"/>
          <w:szCs w:val="20"/>
          <w:highlight w:val="yellow"/>
        </w:rPr>
        <w:t>l as salary o</w:t>
      </w:r>
      <w:r w:rsidR="0089563C">
        <w:rPr>
          <w:rFonts w:cstheme="minorHAnsi"/>
          <w:sz w:val="20"/>
          <w:szCs w:val="20"/>
          <w:highlight w:val="yellow"/>
        </w:rPr>
        <w:t>r commission; and</w:t>
      </w:r>
    </w:p>
    <w:p w14:paraId="7F822BB0" w14:textId="77777777" w:rsidR="00E00CFA" w:rsidRPr="0089563C" w:rsidRDefault="0089563C" w:rsidP="0089563C">
      <w:pPr>
        <w:pStyle w:val="ListParagraph"/>
        <w:numPr>
          <w:ilvl w:val="1"/>
          <w:numId w:val="2"/>
        </w:numPr>
        <w:spacing w:after="0" w:line="240" w:lineRule="auto"/>
        <w:rPr>
          <w:rFonts w:cstheme="minorHAnsi"/>
          <w:sz w:val="20"/>
          <w:szCs w:val="20"/>
          <w:highlight w:val="yellow"/>
        </w:rPr>
      </w:pPr>
      <w:r w:rsidRPr="0089563C">
        <w:rPr>
          <w:rFonts w:cstheme="minorHAnsi"/>
          <w:sz w:val="20"/>
          <w:szCs w:val="20"/>
          <w:highlight w:val="yellow"/>
        </w:rPr>
        <w:t>T</w:t>
      </w:r>
      <w:r w:rsidR="00E00CFA" w:rsidRPr="0089563C">
        <w:rPr>
          <w:rFonts w:cstheme="minorHAnsi"/>
          <w:sz w:val="20"/>
          <w:szCs w:val="20"/>
          <w:highlight w:val="yellow"/>
        </w:rPr>
        <w:t xml:space="preserve">he amount of salaries paid to all nonelected </w:t>
      </w:r>
      <w:r>
        <w:rPr>
          <w:rFonts w:cstheme="minorHAnsi"/>
          <w:sz w:val="20"/>
          <w:szCs w:val="20"/>
          <w:highlight w:val="yellow"/>
        </w:rPr>
        <w:t xml:space="preserve">county </w:t>
      </w:r>
      <w:r w:rsidR="00E00CFA" w:rsidRPr="0089563C">
        <w:rPr>
          <w:rFonts w:cstheme="minorHAnsi"/>
          <w:sz w:val="20"/>
          <w:szCs w:val="20"/>
          <w:highlight w:val="yellow"/>
        </w:rPr>
        <w:t xml:space="preserve">employees </w:t>
      </w:r>
      <w:r>
        <w:rPr>
          <w:rFonts w:cstheme="minorHAnsi"/>
          <w:sz w:val="20"/>
          <w:szCs w:val="20"/>
          <w:highlight w:val="yellow"/>
        </w:rPr>
        <w:t xml:space="preserve">shall be shown </w:t>
      </w:r>
      <w:r w:rsidR="00E00CFA" w:rsidRPr="0089563C">
        <w:rPr>
          <w:rFonts w:cstheme="minorHAnsi"/>
          <w:sz w:val="20"/>
          <w:szCs w:val="20"/>
          <w:highlight w:val="yellow"/>
        </w:rPr>
        <w:t>as lump-sum expenditures by category, such as road departments, jails, solid waste, etc.</w:t>
      </w:r>
      <w:r w:rsidRPr="0089563C">
        <w:rPr>
          <w:rFonts w:cstheme="minorHAnsi"/>
          <w:sz w:val="20"/>
          <w:szCs w:val="20"/>
          <w:highlight w:val="yellow"/>
        </w:rPr>
        <w:t>; and</w:t>
      </w:r>
    </w:p>
    <w:p w14:paraId="3FD2FFE4" w14:textId="77777777" w:rsidR="00E00CFA" w:rsidRPr="00176132" w:rsidRDefault="00E00CFA" w:rsidP="00176132">
      <w:pPr>
        <w:pStyle w:val="ListParagraph"/>
        <w:numPr>
          <w:ilvl w:val="1"/>
          <w:numId w:val="2"/>
        </w:numPr>
        <w:spacing w:after="0" w:line="240" w:lineRule="auto"/>
        <w:rPr>
          <w:rFonts w:cstheme="minorHAnsi"/>
          <w:sz w:val="20"/>
          <w:szCs w:val="20"/>
          <w:highlight w:val="yellow"/>
        </w:rPr>
      </w:pPr>
      <w:r w:rsidRPr="00176132">
        <w:rPr>
          <w:rFonts w:cstheme="minorHAnsi"/>
          <w:sz w:val="20"/>
          <w:szCs w:val="20"/>
          <w:highlight w:val="yellow"/>
        </w:rPr>
        <w:t xml:space="preserve">A </w:t>
      </w:r>
      <w:r w:rsidRPr="00176132">
        <w:rPr>
          <w:rFonts w:cstheme="minorHAnsi"/>
          <w:b/>
          <w:sz w:val="20"/>
          <w:szCs w:val="20"/>
          <w:highlight w:val="yellow"/>
        </w:rPr>
        <w:t>bank certificate</w:t>
      </w:r>
      <w:r w:rsidRPr="00176132">
        <w:rPr>
          <w:rFonts w:cstheme="minorHAnsi"/>
          <w:sz w:val="20"/>
          <w:szCs w:val="20"/>
          <w:highlight w:val="yellow"/>
        </w:rPr>
        <w:t xml:space="preserve"> from the cashier or other proper officer of the banks in which the funds are or have been deposited during the past year, showing the balance, if any, of funds; and </w:t>
      </w:r>
    </w:p>
    <w:p w14:paraId="1CAF9889" w14:textId="77777777" w:rsidR="00E00CFA" w:rsidRPr="00176132" w:rsidRDefault="00E00CFA" w:rsidP="00176132">
      <w:pPr>
        <w:pStyle w:val="ListParagraph"/>
        <w:numPr>
          <w:ilvl w:val="1"/>
          <w:numId w:val="2"/>
        </w:numPr>
        <w:spacing w:after="0" w:line="240" w:lineRule="auto"/>
        <w:rPr>
          <w:rFonts w:cstheme="minorHAnsi"/>
          <w:sz w:val="20"/>
          <w:szCs w:val="20"/>
          <w:highlight w:val="yellow"/>
        </w:rPr>
      </w:pPr>
      <w:r w:rsidRPr="00176132">
        <w:rPr>
          <w:rFonts w:cstheme="minorHAnsi"/>
          <w:sz w:val="20"/>
          <w:szCs w:val="20"/>
          <w:highlight w:val="yellow"/>
        </w:rPr>
        <w:t xml:space="preserve">A </w:t>
      </w:r>
      <w:r w:rsidRPr="00176132">
        <w:rPr>
          <w:rFonts w:cstheme="minorHAnsi"/>
          <w:b/>
          <w:sz w:val="20"/>
          <w:szCs w:val="20"/>
          <w:highlight w:val="yellow"/>
        </w:rPr>
        <w:t>sworn statement</w:t>
      </w:r>
      <w:r w:rsidRPr="00176132">
        <w:rPr>
          <w:rFonts w:cstheme="minorHAnsi"/>
          <w:sz w:val="20"/>
          <w:szCs w:val="20"/>
          <w:highlight w:val="yellow"/>
        </w:rPr>
        <w:t xml:space="preserve"> signed by the city officer whose duty it is to collect, receive, and/or have custody of the funds collected from the public, which states that the itemized financial statement is an accurate reflection of the funds collected, received, held, or disbursed by him during the fiscal year just closed</w:t>
      </w:r>
    </w:p>
    <w:p w14:paraId="177B76EB" w14:textId="77777777" w:rsidR="00672625" w:rsidRPr="00176132" w:rsidRDefault="00672625" w:rsidP="00176132">
      <w:pPr>
        <w:spacing w:after="0" w:line="240" w:lineRule="auto"/>
        <w:rPr>
          <w:rFonts w:cstheme="minorHAnsi"/>
          <w:b/>
          <w:sz w:val="20"/>
          <w:szCs w:val="20"/>
        </w:rPr>
      </w:pPr>
    </w:p>
    <w:p w14:paraId="768DE338" w14:textId="77777777" w:rsidR="001603BC" w:rsidRPr="00176132" w:rsidRDefault="001603BC" w:rsidP="00176132">
      <w:pPr>
        <w:spacing w:after="0" w:line="240" w:lineRule="auto"/>
        <w:jc w:val="center"/>
        <w:rPr>
          <w:rFonts w:cstheme="minorHAnsi"/>
          <w:b/>
          <w:sz w:val="20"/>
          <w:szCs w:val="20"/>
        </w:rPr>
      </w:pPr>
      <w:r w:rsidRPr="00176132">
        <w:rPr>
          <w:rFonts w:cstheme="minorHAnsi"/>
          <w:b/>
          <w:sz w:val="20"/>
          <w:szCs w:val="20"/>
        </w:rPr>
        <w:t>Example</w:t>
      </w:r>
    </w:p>
    <w:p w14:paraId="3C52D0FB" w14:textId="77777777" w:rsidR="00816117" w:rsidRPr="00176132" w:rsidRDefault="007F6170" w:rsidP="00176132">
      <w:pPr>
        <w:spacing w:after="0" w:line="240" w:lineRule="auto"/>
        <w:jc w:val="center"/>
        <w:rPr>
          <w:rFonts w:cstheme="minorHAnsi"/>
          <w:b/>
          <w:sz w:val="20"/>
          <w:szCs w:val="20"/>
        </w:rPr>
      </w:pPr>
      <w:r w:rsidRPr="00DB35E5">
        <w:rPr>
          <w:rFonts w:cstheme="minorHAnsi"/>
          <w:b/>
          <w:noProof/>
        </w:rPr>
        <w:drawing>
          <wp:inline distT="0" distB="0" distL="0" distR="0" wp14:anchorId="790FE734" wp14:editId="7225A2D6">
            <wp:extent cx="3363645" cy="4642339"/>
            <wp:effectExtent l="0" t="0" r="8255"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0"/>
                    <a:srcRect l="1966" r="2406"/>
                    <a:stretch/>
                  </pic:blipFill>
                  <pic:spPr>
                    <a:xfrm>
                      <a:off x="0" y="0"/>
                      <a:ext cx="3388014" cy="4675972"/>
                    </a:xfrm>
                    <a:prstGeom prst="rect">
                      <a:avLst/>
                    </a:prstGeom>
                  </pic:spPr>
                </pic:pic>
              </a:graphicData>
            </a:graphic>
          </wp:inline>
        </w:drawing>
      </w:r>
    </w:p>
    <w:p w14:paraId="50280DEA" w14:textId="77777777" w:rsidR="00CA1B75" w:rsidRDefault="00CA1B75" w:rsidP="00176132">
      <w:pPr>
        <w:spacing w:after="0" w:line="240" w:lineRule="auto"/>
        <w:jc w:val="center"/>
        <w:rPr>
          <w:rFonts w:cstheme="minorHAnsi"/>
          <w:b/>
          <w:sz w:val="20"/>
          <w:szCs w:val="20"/>
        </w:rPr>
      </w:pPr>
    </w:p>
    <w:p w14:paraId="2BAAB6F5" w14:textId="77777777" w:rsidR="00CA1B75" w:rsidRDefault="00CA1B75" w:rsidP="00176132">
      <w:pPr>
        <w:spacing w:after="0" w:line="240" w:lineRule="auto"/>
        <w:jc w:val="center"/>
        <w:rPr>
          <w:rFonts w:cstheme="minorHAnsi"/>
          <w:b/>
          <w:sz w:val="20"/>
          <w:szCs w:val="20"/>
        </w:rPr>
      </w:pPr>
    </w:p>
    <w:p w14:paraId="4F398C86" w14:textId="77777777" w:rsidR="003B6F45" w:rsidRDefault="003B6F45" w:rsidP="00176132">
      <w:pPr>
        <w:spacing w:after="0" w:line="240" w:lineRule="auto"/>
        <w:jc w:val="center"/>
        <w:rPr>
          <w:rFonts w:cstheme="minorHAnsi"/>
          <w:b/>
          <w:sz w:val="20"/>
          <w:szCs w:val="20"/>
        </w:rPr>
      </w:pPr>
    </w:p>
    <w:p w14:paraId="6DD0E15F" w14:textId="77777777" w:rsidR="0040043F" w:rsidRPr="00176132" w:rsidRDefault="001603BC" w:rsidP="00176132">
      <w:pPr>
        <w:spacing w:after="0" w:line="240" w:lineRule="auto"/>
        <w:jc w:val="center"/>
        <w:rPr>
          <w:rFonts w:cstheme="minorHAnsi"/>
          <w:b/>
          <w:sz w:val="20"/>
          <w:szCs w:val="20"/>
        </w:rPr>
      </w:pPr>
      <w:r w:rsidRPr="00176132">
        <w:rPr>
          <w:rFonts w:cstheme="minorHAnsi"/>
          <w:b/>
          <w:sz w:val="20"/>
          <w:szCs w:val="20"/>
        </w:rPr>
        <w:t>Bank Certificate</w:t>
      </w:r>
    </w:p>
    <w:p w14:paraId="0162DA8C" w14:textId="77777777" w:rsidR="00DC75FB" w:rsidRPr="00176132" w:rsidRDefault="00DC75FB" w:rsidP="00176132">
      <w:pPr>
        <w:spacing w:after="0" w:line="240" w:lineRule="auto"/>
        <w:rPr>
          <w:rFonts w:cstheme="minorHAnsi"/>
          <w:b/>
          <w:sz w:val="20"/>
          <w:szCs w:val="20"/>
        </w:rPr>
      </w:pPr>
      <w:r w:rsidRPr="00176132">
        <w:rPr>
          <w:rFonts w:cstheme="minorHAnsi"/>
          <w:b/>
          <w:sz w:val="20"/>
          <w:szCs w:val="20"/>
        </w:rPr>
        <w:t>Requirements</w:t>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p>
    <w:p w14:paraId="4866E907" w14:textId="77777777" w:rsidR="00DC75FB" w:rsidRPr="00176132" w:rsidRDefault="00DC75FB" w:rsidP="00176132">
      <w:pPr>
        <w:pStyle w:val="ListParagraph"/>
        <w:numPr>
          <w:ilvl w:val="0"/>
          <w:numId w:val="3"/>
        </w:numPr>
        <w:spacing w:after="0" w:line="240" w:lineRule="auto"/>
        <w:rPr>
          <w:rFonts w:cstheme="minorHAnsi"/>
          <w:sz w:val="20"/>
          <w:szCs w:val="20"/>
        </w:rPr>
      </w:pPr>
      <w:r w:rsidRPr="00176132">
        <w:rPr>
          <w:rFonts w:cstheme="minorHAnsi"/>
          <w:sz w:val="20"/>
          <w:szCs w:val="20"/>
        </w:rPr>
        <w:t>Should be printed on the bank’s letterhead.</w:t>
      </w:r>
      <w:r w:rsidRPr="00176132">
        <w:rPr>
          <w:rFonts w:cstheme="minorHAnsi"/>
          <w:sz w:val="20"/>
          <w:szCs w:val="20"/>
        </w:rPr>
        <w:tab/>
      </w:r>
      <w:r w:rsidRPr="00176132">
        <w:rPr>
          <w:rFonts w:cstheme="minorHAnsi"/>
          <w:sz w:val="20"/>
          <w:szCs w:val="20"/>
        </w:rPr>
        <w:tab/>
      </w:r>
      <w:r w:rsidRPr="00176132">
        <w:rPr>
          <w:rFonts w:cstheme="minorHAnsi"/>
          <w:sz w:val="20"/>
          <w:szCs w:val="20"/>
        </w:rPr>
        <w:tab/>
      </w:r>
      <w:r w:rsidRPr="00176132">
        <w:rPr>
          <w:rFonts w:cstheme="minorHAnsi"/>
          <w:sz w:val="20"/>
          <w:szCs w:val="20"/>
        </w:rPr>
        <w:tab/>
      </w:r>
      <w:r w:rsidRPr="00176132">
        <w:rPr>
          <w:rFonts w:cstheme="minorHAnsi"/>
          <w:sz w:val="20"/>
          <w:szCs w:val="20"/>
        </w:rPr>
        <w:tab/>
      </w:r>
    </w:p>
    <w:p w14:paraId="2F0685EA" w14:textId="77777777" w:rsidR="00DC75FB" w:rsidRPr="00176132" w:rsidRDefault="00DC75FB" w:rsidP="00176132">
      <w:pPr>
        <w:pStyle w:val="ListParagraph"/>
        <w:numPr>
          <w:ilvl w:val="0"/>
          <w:numId w:val="3"/>
        </w:numPr>
        <w:spacing w:after="0" w:line="240" w:lineRule="auto"/>
        <w:rPr>
          <w:rFonts w:cstheme="minorHAnsi"/>
          <w:sz w:val="20"/>
          <w:szCs w:val="20"/>
        </w:rPr>
      </w:pPr>
      <w:r w:rsidRPr="00176132">
        <w:rPr>
          <w:rFonts w:cstheme="minorHAnsi"/>
          <w:sz w:val="20"/>
          <w:szCs w:val="20"/>
        </w:rPr>
        <w:t>Should include the bank balance for each of the city’s funds as of June 30, close of fiscal year which the Financial Statement covers with a hand written or typed statement.</w:t>
      </w:r>
      <w:r w:rsidRPr="00176132">
        <w:rPr>
          <w:rFonts w:cstheme="minorHAnsi"/>
          <w:sz w:val="20"/>
          <w:szCs w:val="20"/>
        </w:rPr>
        <w:tab/>
      </w:r>
    </w:p>
    <w:p w14:paraId="284C352E" w14:textId="77777777" w:rsidR="00DC75FB" w:rsidRPr="00176132" w:rsidRDefault="00DC75FB" w:rsidP="00176132">
      <w:pPr>
        <w:pStyle w:val="ListParagraph"/>
        <w:numPr>
          <w:ilvl w:val="1"/>
          <w:numId w:val="3"/>
        </w:numPr>
        <w:spacing w:after="0" w:line="240" w:lineRule="auto"/>
        <w:rPr>
          <w:rFonts w:cstheme="minorHAnsi"/>
          <w:sz w:val="20"/>
          <w:szCs w:val="20"/>
        </w:rPr>
      </w:pPr>
      <w:r w:rsidRPr="00176132">
        <w:rPr>
          <w:rFonts w:cstheme="minorHAnsi"/>
          <w:sz w:val="20"/>
          <w:szCs w:val="20"/>
        </w:rPr>
        <w:t xml:space="preserve">Example Statement: “Bank Balance of $500,000 as of June 30, 2018.” </w:t>
      </w:r>
    </w:p>
    <w:p w14:paraId="0EA0F104" w14:textId="77777777" w:rsidR="00DC75FB" w:rsidRPr="00176132" w:rsidRDefault="00DC75FB" w:rsidP="00176132">
      <w:pPr>
        <w:pStyle w:val="ListParagraph"/>
        <w:numPr>
          <w:ilvl w:val="0"/>
          <w:numId w:val="3"/>
        </w:numPr>
        <w:spacing w:after="0" w:line="240" w:lineRule="auto"/>
        <w:rPr>
          <w:rFonts w:cstheme="minorHAnsi"/>
          <w:sz w:val="20"/>
          <w:szCs w:val="20"/>
        </w:rPr>
      </w:pPr>
      <w:r w:rsidRPr="00176132">
        <w:rPr>
          <w:rFonts w:cstheme="minorHAnsi"/>
          <w:sz w:val="20"/>
          <w:szCs w:val="20"/>
        </w:rPr>
        <w:t>Must be signed by the cashier or other officer of the bank.</w:t>
      </w:r>
      <w:r w:rsidRPr="00176132">
        <w:rPr>
          <w:rFonts w:cstheme="minorHAnsi"/>
          <w:sz w:val="20"/>
          <w:szCs w:val="20"/>
        </w:rPr>
        <w:tab/>
      </w:r>
      <w:r w:rsidRPr="00176132">
        <w:rPr>
          <w:rFonts w:cstheme="minorHAnsi"/>
          <w:sz w:val="20"/>
          <w:szCs w:val="20"/>
        </w:rPr>
        <w:tab/>
      </w:r>
      <w:r w:rsidRPr="00176132">
        <w:rPr>
          <w:rFonts w:cstheme="minorHAnsi"/>
          <w:sz w:val="20"/>
          <w:szCs w:val="20"/>
        </w:rPr>
        <w:tab/>
      </w:r>
    </w:p>
    <w:p w14:paraId="4F4AEEFC" w14:textId="77777777" w:rsidR="00DC75FB" w:rsidRPr="00176132" w:rsidRDefault="00DC75FB" w:rsidP="00176132">
      <w:pPr>
        <w:pStyle w:val="ListParagraph"/>
        <w:numPr>
          <w:ilvl w:val="0"/>
          <w:numId w:val="3"/>
        </w:numPr>
        <w:spacing w:after="0" w:line="240" w:lineRule="auto"/>
        <w:rPr>
          <w:rFonts w:cstheme="minorHAnsi"/>
          <w:sz w:val="20"/>
          <w:szCs w:val="20"/>
        </w:rPr>
      </w:pPr>
      <w:r w:rsidRPr="00176132">
        <w:rPr>
          <w:rFonts w:cstheme="minorHAnsi"/>
          <w:sz w:val="20"/>
          <w:szCs w:val="20"/>
        </w:rPr>
        <w:t>Does not need to be notarized.</w:t>
      </w:r>
    </w:p>
    <w:p w14:paraId="08BF0CCC" w14:textId="77777777" w:rsidR="00DC75FB" w:rsidRPr="00176132" w:rsidRDefault="00DC75FB" w:rsidP="00176132">
      <w:pPr>
        <w:spacing w:after="0" w:line="240" w:lineRule="auto"/>
        <w:rPr>
          <w:rFonts w:cstheme="minorHAnsi"/>
          <w:b/>
          <w:sz w:val="20"/>
          <w:szCs w:val="20"/>
        </w:rPr>
      </w:pPr>
    </w:p>
    <w:p w14:paraId="245A9A05" w14:textId="77777777" w:rsidR="00DC75FB" w:rsidRPr="00176132" w:rsidRDefault="00DC75FB" w:rsidP="00176132">
      <w:pPr>
        <w:spacing w:after="0" w:line="240" w:lineRule="auto"/>
        <w:ind w:left="360"/>
        <w:jc w:val="center"/>
        <w:rPr>
          <w:rFonts w:cstheme="minorHAnsi"/>
          <w:b/>
          <w:sz w:val="20"/>
          <w:szCs w:val="20"/>
        </w:rPr>
      </w:pPr>
      <w:r w:rsidRPr="00176132">
        <w:rPr>
          <w:rFonts w:cstheme="minorHAnsi"/>
          <w:b/>
          <w:sz w:val="20"/>
          <w:szCs w:val="20"/>
        </w:rPr>
        <w:t>Example</w:t>
      </w:r>
    </w:p>
    <w:p w14:paraId="42D3763A" w14:textId="77777777" w:rsidR="001603BC" w:rsidRPr="00176132" w:rsidRDefault="00DC75FB" w:rsidP="00176132">
      <w:pPr>
        <w:spacing w:after="0" w:line="240" w:lineRule="auto"/>
        <w:jc w:val="center"/>
        <w:rPr>
          <w:rFonts w:cstheme="minorHAnsi"/>
          <w:b/>
          <w:sz w:val="20"/>
          <w:szCs w:val="20"/>
        </w:rPr>
      </w:pPr>
      <w:r w:rsidRPr="00176132">
        <w:rPr>
          <w:rFonts w:cstheme="minorHAnsi"/>
          <w:noProof/>
          <w:sz w:val="20"/>
          <w:szCs w:val="20"/>
        </w:rPr>
        <w:drawing>
          <wp:inline distT="0" distB="0" distL="0" distR="0" wp14:anchorId="28E4D52B" wp14:editId="6DD29BF9">
            <wp:extent cx="4168380" cy="4276725"/>
            <wp:effectExtent l="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4216209" cy="4325797"/>
                    </a:xfrm>
                    <a:prstGeom prst="rect">
                      <a:avLst/>
                    </a:prstGeom>
                  </pic:spPr>
                </pic:pic>
              </a:graphicData>
            </a:graphic>
          </wp:inline>
        </w:drawing>
      </w:r>
    </w:p>
    <w:p w14:paraId="456B62B1" w14:textId="77777777" w:rsidR="00DC75FB" w:rsidRPr="00176132" w:rsidRDefault="00DC75FB" w:rsidP="00176132">
      <w:pPr>
        <w:spacing w:after="0" w:line="240" w:lineRule="auto"/>
        <w:rPr>
          <w:rFonts w:cstheme="minorHAnsi"/>
          <w:b/>
          <w:sz w:val="20"/>
          <w:szCs w:val="20"/>
        </w:rPr>
      </w:pPr>
    </w:p>
    <w:p w14:paraId="43B5EF0D" w14:textId="77777777" w:rsidR="008959BE" w:rsidRPr="00176132" w:rsidRDefault="008959BE" w:rsidP="00176132">
      <w:pPr>
        <w:spacing w:after="0" w:line="240" w:lineRule="auto"/>
        <w:jc w:val="center"/>
        <w:rPr>
          <w:rFonts w:cstheme="minorHAnsi"/>
          <w:b/>
          <w:sz w:val="20"/>
          <w:szCs w:val="20"/>
        </w:rPr>
      </w:pPr>
    </w:p>
    <w:p w14:paraId="35A09BE4" w14:textId="77777777" w:rsidR="008F44AD" w:rsidRPr="00176132" w:rsidRDefault="008F44AD" w:rsidP="00176132">
      <w:pPr>
        <w:spacing w:after="0" w:line="240" w:lineRule="auto"/>
        <w:jc w:val="center"/>
        <w:rPr>
          <w:rFonts w:cstheme="minorHAnsi"/>
          <w:b/>
          <w:sz w:val="20"/>
          <w:szCs w:val="20"/>
        </w:rPr>
      </w:pPr>
    </w:p>
    <w:p w14:paraId="6D894F52" w14:textId="77777777" w:rsidR="00816117" w:rsidRPr="00176132" w:rsidRDefault="00816117" w:rsidP="00176132">
      <w:pPr>
        <w:spacing w:after="0" w:line="240" w:lineRule="auto"/>
        <w:jc w:val="center"/>
        <w:rPr>
          <w:rFonts w:cstheme="minorHAnsi"/>
          <w:b/>
          <w:sz w:val="20"/>
          <w:szCs w:val="20"/>
        </w:rPr>
      </w:pPr>
    </w:p>
    <w:p w14:paraId="47B4E04B" w14:textId="77777777" w:rsidR="00816117" w:rsidRPr="00176132" w:rsidRDefault="00816117" w:rsidP="00176132">
      <w:pPr>
        <w:spacing w:after="0" w:line="240" w:lineRule="auto"/>
        <w:jc w:val="center"/>
        <w:rPr>
          <w:rFonts w:cstheme="minorHAnsi"/>
          <w:b/>
          <w:sz w:val="20"/>
          <w:szCs w:val="20"/>
        </w:rPr>
      </w:pPr>
    </w:p>
    <w:p w14:paraId="010D7F7B" w14:textId="77777777" w:rsidR="00816117" w:rsidRPr="00176132" w:rsidRDefault="00816117" w:rsidP="00176132">
      <w:pPr>
        <w:spacing w:after="0" w:line="240" w:lineRule="auto"/>
        <w:jc w:val="center"/>
        <w:rPr>
          <w:rFonts w:cstheme="minorHAnsi"/>
          <w:b/>
          <w:sz w:val="20"/>
          <w:szCs w:val="20"/>
        </w:rPr>
      </w:pPr>
    </w:p>
    <w:p w14:paraId="7DE04A2D" w14:textId="77777777" w:rsidR="00816117" w:rsidRPr="00176132" w:rsidRDefault="00816117" w:rsidP="00176132">
      <w:pPr>
        <w:spacing w:after="0" w:line="240" w:lineRule="auto"/>
        <w:jc w:val="center"/>
        <w:rPr>
          <w:rFonts w:cstheme="minorHAnsi"/>
          <w:b/>
          <w:sz w:val="20"/>
          <w:szCs w:val="20"/>
        </w:rPr>
      </w:pPr>
    </w:p>
    <w:p w14:paraId="208A9EE8" w14:textId="77777777" w:rsidR="00816117" w:rsidRPr="00176132" w:rsidRDefault="00816117" w:rsidP="00176132">
      <w:pPr>
        <w:spacing w:after="0" w:line="240" w:lineRule="auto"/>
        <w:jc w:val="center"/>
        <w:rPr>
          <w:rFonts w:cstheme="minorHAnsi"/>
          <w:b/>
          <w:sz w:val="20"/>
          <w:szCs w:val="20"/>
        </w:rPr>
      </w:pPr>
    </w:p>
    <w:p w14:paraId="00FEE15C" w14:textId="77777777" w:rsidR="00816117" w:rsidRPr="00176132" w:rsidRDefault="00816117" w:rsidP="00176132">
      <w:pPr>
        <w:spacing w:after="0" w:line="240" w:lineRule="auto"/>
        <w:jc w:val="center"/>
        <w:rPr>
          <w:rFonts w:cstheme="minorHAnsi"/>
          <w:b/>
          <w:sz w:val="20"/>
          <w:szCs w:val="20"/>
        </w:rPr>
      </w:pPr>
    </w:p>
    <w:p w14:paraId="4D1826F1" w14:textId="77777777" w:rsidR="00816117" w:rsidRPr="00176132" w:rsidRDefault="00816117" w:rsidP="00176132">
      <w:pPr>
        <w:spacing w:after="0" w:line="240" w:lineRule="auto"/>
        <w:jc w:val="center"/>
        <w:rPr>
          <w:rFonts w:cstheme="minorHAnsi"/>
          <w:b/>
          <w:sz w:val="20"/>
          <w:szCs w:val="20"/>
        </w:rPr>
      </w:pPr>
    </w:p>
    <w:p w14:paraId="329ABEF3" w14:textId="77777777" w:rsidR="00816117" w:rsidRDefault="00816117" w:rsidP="00176132">
      <w:pPr>
        <w:spacing w:after="0" w:line="240" w:lineRule="auto"/>
        <w:jc w:val="center"/>
        <w:rPr>
          <w:rFonts w:cstheme="minorHAnsi"/>
          <w:b/>
          <w:sz w:val="20"/>
          <w:szCs w:val="20"/>
        </w:rPr>
      </w:pPr>
    </w:p>
    <w:p w14:paraId="759C3595" w14:textId="77777777" w:rsidR="00176132" w:rsidRDefault="00176132" w:rsidP="00176132">
      <w:pPr>
        <w:spacing w:after="0" w:line="240" w:lineRule="auto"/>
        <w:jc w:val="center"/>
        <w:rPr>
          <w:rFonts w:cstheme="minorHAnsi"/>
          <w:b/>
          <w:sz w:val="20"/>
          <w:szCs w:val="20"/>
        </w:rPr>
      </w:pPr>
    </w:p>
    <w:p w14:paraId="04C09602" w14:textId="77777777" w:rsidR="00176132" w:rsidRDefault="00176132" w:rsidP="00176132">
      <w:pPr>
        <w:spacing w:after="0" w:line="240" w:lineRule="auto"/>
        <w:jc w:val="center"/>
        <w:rPr>
          <w:rFonts w:cstheme="minorHAnsi"/>
          <w:b/>
          <w:sz w:val="20"/>
          <w:szCs w:val="20"/>
        </w:rPr>
      </w:pPr>
    </w:p>
    <w:p w14:paraId="6B478E62" w14:textId="77777777" w:rsidR="00176132" w:rsidRPr="00176132" w:rsidRDefault="00176132" w:rsidP="00176132">
      <w:pPr>
        <w:spacing w:after="0" w:line="240" w:lineRule="auto"/>
        <w:jc w:val="center"/>
        <w:rPr>
          <w:rFonts w:cstheme="minorHAnsi"/>
          <w:b/>
          <w:sz w:val="20"/>
          <w:szCs w:val="20"/>
        </w:rPr>
      </w:pPr>
    </w:p>
    <w:p w14:paraId="332E46A1" w14:textId="77777777" w:rsidR="00816117" w:rsidRPr="00176132" w:rsidRDefault="00816117" w:rsidP="00176132">
      <w:pPr>
        <w:spacing w:after="0" w:line="240" w:lineRule="auto"/>
        <w:jc w:val="center"/>
        <w:rPr>
          <w:rFonts w:cstheme="minorHAnsi"/>
          <w:b/>
          <w:sz w:val="20"/>
          <w:szCs w:val="20"/>
        </w:rPr>
      </w:pPr>
    </w:p>
    <w:p w14:paraId="1158603D" w14:textId="77777777" w:rsidR="00816117" w:rsidRPr="00176132" w:rsidRDefault="00816117" w:rsidP="00176132">
      <w:pPr>
        <w:spacing w:after="0" w:line="240" w:lineRule="auto"/>
        <w:jc w:val="center"/>
        <w:rPr>
          <w:rFonts w:cstheme="minorHAnsi"/>
          <w:b/>
          <w:sz w:val="20"/>
          <w:szCs w:val="20"/>
        </w:rPr>
      </w:pPr>
    </w:p>
    <w:p w14:paraId="0670BE29" w14:textId="77777777" w:rsidR="008F44AD" w:rsidRPr="00176132" w:rsidRDefault="008F44AD" w:rsidP="00176132">
      <w:pPr>
        <w:spacing w:after="0" w:line="240" w:lineRule="auto"/>
        <w:jc w:val="center"/>
        <w:rPr>
          <w:rFonts w:cstheme="minorHAnsi"/>
          <w:b/>
          <w:sz w:val="20"/>
          <w:szCs w:val="20"/>
        </w:rPr>
      </w:pPr>
    </w:p>
    <w:p w14:paraId="2E3BCEA3" w14:textId="77777777" w:rsidR="00DC75FB" w:rsidRPr="00176132" w:rsidRDefault="00DC75FB" w:rsidP="00176132">
      <w:pPr>
        <w:spacing w:after="0" w:line="240" w:lineRule="auto"/>
        <w:jc w:val="center"/>
        <w:rPr>
          <w:rFonts w:cstheme="minorHAnsi"/>
          <w:b/>
          <w:sz w:val="20"/>
          <w:szCs w:val="20"/>
        </w:rPr>
      </w:pPr>
      <w:r w:rsidRPr="00176132">
        <w:rPr>
          <w:rFonts w:cstheme="minorHAnsi"/>
          <w:b/>
          <w:sz w:val="20"/>
          <w:szCs w:val="20"/>
        </w:rPr>
        <w:t xml:space="preserve">Sworn Statement </w:t>
      </w:r>
    </w:p>
    <w:p w14:paraId="47730F58" w14:textId="77777777" w:rsidR="00824879" w:rsidRPr="00176132" w:rsidRDefault="00824879" w:rsidP="00176132">
      <w:pPr>
        <w:spacing w:after="0" w:line="240" w:lineRule="auto"/>
        <w:rPr>
          <w:rFonts w:cstheme="minorHAnsi"/>
          <w:sz w:val="20"/>
          <w:szCs w:val="20"/>
        </w:rPr>
      </w:pPr>
      <w:r w:rsidRPr="00176132">
        <w:rPr>
          <w:rFonts w:cstheme="minorHAnsi"/>
          <w:b/>
          <w:sz w:val="20"/>
          <w:szCs w:val="20"/>
        </w:rPr>
        <w:t>Requirements</w:t>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r w:rsidRPr="00176132">
        <w:rPr>
          <w:rFonts w:cstheme="minorHAnsi"/>
          <w:b/>
          <w:sz w:val="20"/>
          <w:szCs w:val="20"/>
        </w:rPr>
        <w:tab/>
      </w:r>
    </w:p>
    <w:p w14:paraId="24206B6D" w14:textId="77777777" w:rsidR="00824879" w:rsidRPr="00176132" w:rsidRDefault="00824879" w:rsidP="00176132">
      <w:pPr>
        <w:pStyle w:val="ListParagraph"/>
        <w:numPr>
          <w:ilvl w:val="0"/>
          <w:numId w:val="4"/>
        </w:numPr>
        <w:spacing w:after="0" w:line="240" w:lineRule="auto"/>
        <w:rPr>
          <w:rFonts w:cstheme="minorHAnsi"/>
          <w:sz w:val="20"/>
          <w:szCs w:val="20"/>
        </w:rPr>
      </w:pPr>
      <w:r w:rsidRPr="00176132">
        <w:rPr>
          <w:rFonts w:cstheme="minorHAnsi"/>
          <w:sz w:val="20"/>
          <w:szCs w:val="20"/>
        </w:rPr>
        <w:t>Should be printed on the city’s letterhead.</w:t>
      </w:r>
      <w:r w:rsidRPr="00176132">
        <w:rPr>
          <w:rFonts w:cstheme="minorHAnsi"/>
          <w:sz w:val="20"/>
          <w:szCs w:val="20"/>
        </w:rPr>
        <w:tab/>
      </w:r>
      <w:r w:rsidRPr="00176132">
        <w:rPr>
          <w:rFonts w:cstheme="minorHAnsi"/>
          <w:sz w:val="20"/>
          <w:szCs w:val="20"/>
        </w:rPr>
        <w:tab/>
      </w:r>
      <w:r w:rsidRPr="00176132">
        <w:rPr>
          <w:rFonts w:cstheme="minorHAnsi"/>
          <w:sz w:val="20"/>
          <w:szCs w:val="20"/>
        </w:rPr>
        <w:tab/>
      </w:r>
      <w:r w:rsidRPr="00176132">
        <w:rPr>
          <w:rFonts w:cstheme="minorHAnsi"/>
          <w:sz w:val="20"/>
          <w:szCs w:val="20"/>
        </w:rPr>
        <w:tab/>
      </w:r>
      <w:r w:rsidRPr="00176132">
        <w:rPr>
          <w:rFonts w:cstheme="minorHAnsi"/>
          <w:sz w:val="20"/>
          <w:szCs w:val="20"/>
        </w:rPr>
        <w:tab/>
      </w:r>
      <w:r w:rsidRPr="00176132">
        <w:rPr>
          <w:rFonts w:cstheme="minorHAnsi"/>
          <w:sz w:val="20"/>
          <w:szCs w:val="20"/>
        </w:rPr>
        <w:tab/>
      </w:r>
    </w:p>
    <w:p w14:paraId="0AC600E1" w14:textId="77777777" w:rsidR="00824879" w:rsidRPr="00176132" w:rsidRDefault="00824879" w:rsidP="00176132">
      <w:pPr>
        <w:pStyle w:val="ListParagraph"/>
        <w:numPr>
          <w:ilvl w:val="0"/>
          <w:numId w:val="4"/>
        </w:numPr>
        <w:spacing w:after="0" w:line="240" w:lineRule="auto"/>
        <w:rPr>
          <w:rFonts w:cstheme="minorHAnsi"/>
          <w:sz w:val="20"/>
          <w:szCs w:val="20"/>
        </w:rPr>
      </w:pPr>
      <w:r w:rsidRPr="00176132">
        <w:rPr>
          <w:rFonts w:cstheme="minorHAnsi"/>
          <w:sz w:val="20"/>
          <w:szCs w:val="20"/>
        </w:rPr>
        <w:t>States that the itemized financial statement is an accurate reflection of the funds collected, received, held, or disbursed by the city officer during the fiscal year just closed.</w:t>
      </w:r>
      <w:r w:rsidRPr="00176132">
        <w:rPr>
          <w:rFonts w:cstheme="minorHAnsi"/>
          <w:sz w:val="20"/>
          <w:szCs w:val="20"/>
        </w:rPr>
        <w:tab/>
      </w:r>
    </w:p>
    <w:p w14:paraId="691C67C4" w14:textId="77777777" w:rsidR="00824879" w:rsidRPr="00176132" w:rsidRDefault="00824879" w:rsidP="00176132">
      <w:pPr>
        <w:pStyle w:val="ListParagraph"/>
        <w:numPr>
          <w:ilvl w:val="0"/>
          <w:numId w:val="4"/>
        </w:numPr>
        <w:spacing w:after="0" w:line="240" w:lineRule="auto"/>
        <w:rPr>
          <w:rFonts w:cstheme="minorHAnsi"/>
          <w:sz w:val="20"/>
          <w:szCs w:val="20"/>
        </w:rPr>
      </w:pPr>
      <w:r w:rsidRPr="00176132">
        <w:rPr>
          <w:rFonts w:cstheme="minorHAnsi"/>
          <w:sz w:val="20"/>
          <w:szCs w:val="20"/>
        </w:rPr>
        <w:t>Must be signed by the city officer whose duty it is to collect or have custody of the fun</w:t>
      </w:r>
      <w:r w:rsidR="008959BE" w:rsidRPr="00176132">
        <w:rPr>
          <w:rFonts w:cstheme="minorHAnsi"/>
          <w:sz w:val="20"/>
          <w:szCs w:val="20"/>
        </w:rPr>
        <w:t>ds collected from the public.</w:t>
      </w:r>
      <w:r w:rsidR="008959BE" w:rsidRPr="00176132">
        <w:rPr>
          <w:rFonts w:cstheme="minorHAnsi"/>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r w:rsidR="00816117" w:rsidRPr="00176132">
        <w:rPr>
          <w:rFonts w:cstheme="minorHAnsi"/>
          <w:b/>
          <w:sz w:val="20"/>
          <w:szCs w:val="20"/>
        </w:rPr>
        <w:tab/>
      </w:r>
    </w:p>
    <w:p w14:paraId="01C5B49B" w14:textId="77777777" w:rsidR="00ED754B" w:rsidRPr="00176132" w:rsidRDefault="00ED754B" w:rsidP="00176132">
      <w:pPr>
        <w:spacing w:after="0" w:line="240" w:lineRule="auto"/>
        <w:rPr>
          <w:rFonts w:cstheme="minorHAnsi"/>
          <w:b/>
          <w:sz w:val="20"/>
          <w:szCs w:val="20"/>
        </w:rPr>
      </w:pPr>
    </w:p>
    <w:p w14:paraId="18AE4F17" w14:textId="77777777" w:rsidR="00824879" w:rsidRPr="00176132" w:rsidRDefault="00824879" w:rsidP="00176132">
      <w:pPr>
        <w:spacing w:after="0" w:line="240" w:lineRule="auto"/>
        <w:jc w:val="center"/>
        <w:rPr>
          <w:rFonts w:cstheme="minorHAnsi"/>
          <w:b/>
          <w:sz w:val="20"/>
          <w:szCs w:val="20"/>
        </w:rPr>
      </w:pPr>
      <w:r w:rsidRPr="00176132">
        <w:rPr>
          <w:rFonts w:cstheme="minorHAnsi"/>
          <w:b/>
          <w:sz w:val="20"/>
          <w:szCs w:val="20"/>
        </w:rPr>
        <w:t>Example</w:t>
      </w:r>
    </w:p>
    <w:p w14:paraId="721CE259" w14:textId="77777777" w:rsidR="00824879" w:rsidRPr="00176132" w:rsidRDefault="00824879" w:rsidP="00176132">
      <w:pPr>
        <w:spacing w:after="0" w:line="240" w:lineRule="auto"/>
        <w:jc w:val="center"/>
        <w:rPr>
          <w:rFonts w:cstheme="minorHAnsi"/>
          <w:b/>
          <w:sz w:val="20"/>
          <w:szCs w:val="20"/>
        </w:rPr>
      </w:pPr>
      <w:r w:rsidRPr="00176132">
        <w:rPr>
          <w:rFonts w:cstheme="minorHAnsi"/>
          <w:noProof/>
          <w:sz w:val="20"/>
          <w:szCs w:val="20"/>
        </w:rPr>
        <w:drawing>
          <wp:inline distT="0" distB="0" distL="0" distR="0" wp14:anchorId="43B698FE" wp14:editId="4F1813BA">
            <wp:extent cx="4562475" cy="3955954"/>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4615027" cy="4001520"/>
                    </a:xfrm>
                    <a:prstGeom prst="rect">
                      <a:avLst/>
                    </a:prstGeom>
                  </pic:spPr>
                </pic:pic>
              </a:graphicData>
            </a:graphic>
          </wp:inline>
        </w:drawing>
      </w:r>
    </w:p>
    <w:p w14:paraId="59245BA1" w14:textId="77777777" w:rsidR="00824879" w:rsidRPr="00176132" w:rsidRDefault="00824879" w:rsidP="00176132">
      <w:pPr>
        <w:spacing w:after="0" w:line="240" w:lineRule="auto"/>
        <w:jc w:val="center"/>
        <w:rPr>
          <w:rFonts w:cstheme="minorHAnsi"/>
          <w:b/>
          <w:sz w:val="20"/>
          <w:szCs w:val="20"/>
        </w:rPr>
      </w:pPr>
    </w:p>
    <w:p w14:paraId="62DC0D86" w14:textId="77777777" w:rsidR="00824879" w:rsidRPr="00176132" w:rsidRDefault="00824879" w:rsidP="00176132">
      <w:pPr>
        <w:spacing w:after="0" w:line="240" w:lineRule="auto"/>
        <w:jc w:val="center"/>
        <w:rPr>
          <w:rFonts w:cstheme="minorHAnsi"/>
          <w:b/>
          <w:sz w:val="20"/>
          <w:szCs w:val="20"/>
        </w:rPr>
      </w:pPr>
    </w:p>
    <w:p w14:paraId="2EFFA5F2" w14:textId="77777777" w:rsidR="00824879" w:rsidRPr="00176132" w:rsidRDefault="00824879" w:rsidP="00176132">
      <w:pPr>
        <w:spacing w:after="0" w:line="240" w:lineRule="auto"/>
        <w:jc w:val="center"/>
        <w:rPr>
          <w:rFonts w:cstheme="minorHAnsi"/>
          <w:b/>
          <w:sz w:val="20"/>
          <w:szCs w:val="20"/>
        </w:rPr>
      </w:pPr>
    </w:p>
    <w:p w14:paraId="208E0DB5" w14:textId="77777777" w:rsidR="008959BE" w:rsidRPr="00176132" w:rsidRDefault="008959BE" w:rsidP="00176132">
      <w:pPr>
        <w:spacing w:after="0" w:line="240" w:lineRule="auto"/>
        <w:jc w:val="center"/>
        <w:rPr>
          <w:rFonts w:cstheme="minorHAnsi"/>
          <w:b/>
          <w:sz w:val="20"/>
          <w:szCs w:val="20"/>
        </w:rPr>
      </w:pPr>
    </w:p>
    <w:p w14:paraId="04B0959A" w14:textId="77777777" w:rsidR="008959BE" w:rsidRPr="00176132" w:rsidRDefault="008959BE" w:rsidP="00176132">
      <w:pPr>
        <w:spacing w:after="0" w:line="240" w:lineRule="auto"/>
        <w:jc w:val="center"/>
        <w:rPr>
          <w:rFonts w:cstheme="minorHAnsi"/>
          <w:b/>
          <w:sz w:val="20"/>
          <w:szCs w:val="20"/>
        </w:rPr>
      </w:pPr>
    </w:p>
    <w:p w14:paraId="0567D4F2" w14:textId="77777777" w:rsidR="008959BE" w:rsidRPr="00176132" w:rsidRDefault="008959BE" w:rsidP="00176132">
      <w:pPr>
        <w:spacing w:after="0" w:line="240" w:lineRule="auto"/>
        <w:jc w:val="center"/>
        <w:rPr>
          <w:rFonts w:cstheme="minorHAnsi"/>
          <w:b/>
          <w:sz w:val="20"/>
          <w:szCs w:val="20"/>
        </w:rPr>
      </w:pPr>
    </w:p>
    <w:p w14:paraId="7B60EA87" w14:textId="77777777" w:rsidR="008959BE" w:rsidRPr="00176132" w:rsidRDefault="008959BE" w:rsidP="00176132">
      <w:pPr>
        <w:spacing w:after="0" w:line="240" w:lineRule="auto"/>
        <w:jc w:val="center"/>
        <w:rPr>
          <w:rFonts w:cstheme="minorHAnsi"/>
          <w:b/>
          <w:sz w:val="20"/>
          <w:szCs w:val="20"/>
        </w:rPr>
      </w:pPr>
    </w:p>
    <w:p w14:paraId="50123A19" w14:textId="77777777" w:rsidR="008959BE" w:rsidRPr="00176132" w:rsidRDefault="008959BE" w:rsidP="00176132">
      <w:pPr>
        <w:spacing w:after="0" w:line="240" w:lineRule="auto"/>
        <w:jc w:val="center"/>
        <w:rPr>
          <w:rFonts w:cstheme="minorHAnsi"/>
          <w:b/>
          <w:sz w:val="20"/>
          <w:szCs w:val="20"/>
        </w:rPr>
      </w:pPr>
    </w:p>
    <w:p w14:paraId="664BB110" w14:textId="77777777" w:rsidR="004029F0" w:rsidRPr="00176132" w:rsidRDefault="004029F0" w:rsidP="00176132">
      <w:pPr>
        <w:spacing w:after="0" w:line="240" w:lineRule="auto"/>
        <w:jc w:val="center"/>
        <w:rPr>
          <w:rFonts w:cstheme="minorHAnsi"/>
          <w:b/>
          <w:sz w:val="20"/>
          <w:szCs w:val="20"/>
        </w:rPr>
      </w:pPr>
    </w:p>
    <w:p w14:paraId="00D4A6CE" w14:textId="77777777" w:rsidR="00ED754B" w:rsidRPr="00176132" w:rsidRDefault="00ED754B" w:rsidP="00176132">
      <w:pPr>
        <w:spacing w:after="0" w:line="240" w:lineRule="auto"/>
        <w:rPr>
          <w:rFonts w:cstheme="minorHAnsi"/>
          <w:b/>
          <w:sz w:val="20"/>
          <w:szCs w:val="20"/>
        </w:rPr>
      </w:pPr>
    </w:p>
    <w:sectPr w:rsidR="00ED754B" w:rsidRPr="00176132" w:rsidSect="00DC0B8C">
      <w:footerReference w:type="default" r:id="rId13"/>
      <w:pgSz w:w="12240" w:h="15840"/>
      <w:pgMar w:top="1152" w:right="1440" w:bottom="115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93E3" w14:textId="77777777" w:rsidR="00C151D7" w:rsidRDefault="00C151D7" w:rsidP="003364D1">
      <w:pPr>
        <w:spacing w:after="0" w:line="240" w:lineRule="auto"/>
      </w:pPr>
      <w:r>
        <w:separator/>
      </w:r>
    </w:p>
  </w:endnote>
  <w:endnote w:type="continuationSeparator" w:id="0">
    <w:p w14:paraId="7819ED21" w14:textId="77777777" w:rsidR="00C151D7" w:rsidRDefault="00C151D7" w:rsidP="0033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79F6" w14:textId="21B818DD" w:rsidR="003364D1" w:rsidRPr="00EF4D8E" w:rsidRDefault="00E910EF">
    <w:pPr>
      <w:pStyle w:val="Footer"/>
      <w:rPr>
        <w:sz w:val="16"/>
        <w:szCs w:val="16"/>
      </w:rPr>
    </w:pPr>
    <w:r w:rsidRPr="00E910EF">
      <w:rPr>
        <w:sz w:val="16"/>
        <w:szCs w:val="16"/>
      </w:rPr>
      <w:drawing>
        <wp:inline distT="0" distB="0" distL="0" distR="0" wp14:anchorId="2E9E9227" wp14:editId="524F01BC">
          <wp:extent cx="1876687" cy="1076475"/>
          <wp:effectExtent l="0" t="0" r="9525" b="9525"/>
          <wp:docPr id="977010890"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10890" name="Picture 1" descr="Text&#10;&#10;AI-generated content may be incorrect."/>
                  <pic:cNvPicPr/>
                </pic:nvPicPr>
                <pic:blipFill>
                  <a:blip r:embed="rId1"/>
                  <a:stretch>
                    <a:fillRect/>
                  </a:stretch>
                </pic:blipFill>
                <pic:spPr>
                  <a:xfrm>
                    <a:off x="0" y="0"/>
                    <a:ext cx="1876687" cy="1076475"/>
                  </a:xfrm>
                  <a:prstGeom prst="rect">
                    <a:avLst/>
                  </a:prstGeom>
                </pic:spPr>
              </pic:pic>
            </a:graphicData>
          </a:graphic>
        </wp:inline>
      </w:drawing>
    </w:r>
    <w:r w:rsidR="008F44AD" w:rsidRPr="00EF4D8E">
      <w:rPr>
        <w:sz w:val="16"/>
        <w:szCs w:val="16"/>
      </w:rPr>
      <w:ptab w:relativeTo="margin" w:alignment="center" w:leader="none"/>
    </w:r>
    <w:r w:rsidR="008F44AD" w:rsidRPr="00EF4D8E">
      <w:rPr>
        <w:sz w:val="16"/>
        <w:szCs w:val="16"/>
      </w:rPr>
      <w:ptab w:relativeTo="margin" w:alignment="right" w:leader="none"/>
    </w:r>
    <w:r w:rsidR="0089563C">
      <w:rPr>
        <w:sz w:val="16"/>
        <w:szCs w:val="16"/>
      </w:rPr>
      <w:t xml:space="preserve">Revised </w:t>
    </w:r>
    <w:r>
      <w:rPr>
        <w:sz w:val="16"/>
        <w:szCs w:val="16"/>
      </w:rPr>
      <w:t>7/11/2025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D1FD" w14:textId="77777777" w:rsidR="00C151D7" w:rsidRDefault="00C151D7" w:rsidP="003364D1">
      <w:pPr>
        <w:spacing w:after="0" w:line="240" w:lineRule="auto"/>
      </w:pPr>
      <w:r>
        <w:separator/>
      </w:r>
    </w:p>
  </w:footnote>
  <w:footnote w:type="continuationSeparator" w:id="0">
    <w:p w14:paraId="36CE1BB6" w14:textId="77777777" w:rsidR="00C151D7" w:rsidRDefault="00C151D7" w:rsidP="0033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5E1"/>
    <w:multiLevelType w:val="hybridMultilevel"/>
    <w:tmpl w:val="3542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2361B"/>
    <w:multiLevelType w:val="hybridMultilevel"/>
    <w:tmpl w:val="B2EC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6CDB"/>
    <w:multiLevelType w:val="hybridMultilevel"/>
    <w:tmpl w:val="AB84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B639C"/>
    <w:multiLevelType w:val="hybridMultilevel"/>
    <w:tmpl w:val="7722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85EAE"/>
    <w:multiLevelType w:val="hybridMultilevel"/>
    <w:tmpl w:val="E80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21416"/>
    <w:multiLevelType w:val="hybridMultilevel"/>
    <w:tmpl w:val="4558A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B481B"/>
    <w:multiLevelType w:val="hybridMultilevel"/>
    <w:tmpl w:val="B74C70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9BE28EF"/>
    <w:multiLevelType w:val="hybridMultilevel"/>
    <w:tmpl w:val="2F1243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802308"/>
    <w:multiLevelType w:val="hybridMultilevel"/>
    <w:tmpl w:val="3100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50194"/>
    <w:multiLevelType w:val="hybridMultilevel"/>
    <w:tmpl w:val="8884D6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632032"/>
    <w:multiLevelType w:val="hybridMultilevel"/>
    <w:tmpl w:val="85F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E1F44"/>
    <w:multiLevelType w:val="hybridMultilevel"/>
    <w:tmpl w:val="31005E3E"/>
    <w:lvl w:ilvl="0" w:tplc="0409000F">
      <w:start w:val="1"/>
      <w:numFmt w:val="decimal"/>
      <w:lvlText w:val="%1."/>
      <w:lvlJc w:val="left"/>
      <w:pPr>
        <w:ind w:left="153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D911B02"/>
    <w:multiLevelType w:val="hybridMultilevel"/>
    <w:tmpl w:val="A4EEB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E6983"/>
    <w:multiLevelType w:val="hybridMultilevel"/>
    <w:tmpl w:val="2A2E6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17EF1"/>
    <w:multiLevelType w:val="hybridMultilevel"/>
    <w:tmpl w:val="BC8CD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2029331">
    <w:abstractNumId w:val="0"/>
  </w:num>
  <w:num w:numId="2" w16cid:durableId="1725178488">
    <w:abstractNumId w:val="8"/>
  </w:num>
  <w:num w:numId="3" w16cid:durableId="1123227353">
    <w:abstractNumId w:val="13"/>
  </w:num>
  <w:num w:numId="4" w16cid:durableId="1772240017">
    <w:abstractNumId w:val="12"/>
  </w:num>
  <w:num w:numId="5" w16cid:durableId="298925294">
    <w:abstractNumId w:val="5"/>
  </w:num>
  <w:num w:numId="6" w16cid:durableId="243994467">
    <w:abstractNumId w:val="2"/>
  </w:num>
  <w:num w:numId="7" w16cid:durableId="1324310001">
    <w:abstractNumId w:val="7"/>
  </w:num>
  <w:num w:numId="8" w16cid:durableId="649020578">
    <w:abstractNumId w:val="3"/>
  </w:num>
  <w:num w:numId="9" w16cid:durableId="345058555">
    <w:abstractNumId w:val="11"/>
  </w:num>
  <w:num w:numId="10" w16cid:durableId="623973284">
    <w:abstractNumId w:val="9"/>
  </w:num>
  <w:num w:numId="11" w16cid:durableId="519002976">
    <w:abstractNumId w:val="14"/>
  </w:num>
  <w:num w:numId="12" w16cid:durableId="240796124">
    <w:abstractNumId w:val="6"/>
  </w:num>
  <w:num w:numId="13" w16cid:durableId="1167667541">
    <w:abstractNumId w:val="1"/>
  </w:num>
  <w:num w:numId="14" w16cid:durableId="1668052282">
    <w:abstractNumId w:val="4"/>
  </w:num>
  <w:num w:numId="15" w16cid:durableId="1872373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AC"/>
    <w:rsid w:val="00004BC4"/>
    <w:rsid w:val="000208D2"/>
    <w:rsid w:val="00060BE5"/>
    <w:rsid w:val="00061E03"/>
    <w:rsid w:val="00094A84"/>
    <w:rsid w:val="00115CF1"/>
    <w:rsid w:val="00124FAC"/>
    <w:rsid w:val="001603BC"/>
    <w:rsid w:val="00176132"/>
    <w:rsid w:val="00206491"/>
    <w:rsid w:val="002064C1"/>
    <w:rsid w:val="002361A8"/>
    <w:rsid w:val="003072D1"/>
    <w:rsid w:val="003364D1"/>
    <w:rsid w:val="00347898"/>
    <w:rsid w:val="00354394"/>
    <w:rsid w:val="003617BE"/>
    <w:rsid w:val="00382D2B"/>
    <w:rsid w:val="003B6F45"/>
    <w:rsid w:val="003C0D06"/>
    <w:rsid w:val="003C2F82"/>
    <w:rsid w:val="003E3A1C"/>
    <w:rsid w:val="0040043F"/>
    <w:rsid w:val="004029F0"/>
    <w:rsid w:val="00434417"/>
    <w:rsid w:val="0044111F"/>
    <w:rsid w:val="00484C5E"/>
    <w:rsid w:val="00485EDE"/>
    <w:rsid w:val="00494784"/>
    <w:rsid w:val="004C37D4"/>
    <w:rsid w:val="004E3250"/>
    <w:rsid w:val="00506F71"/>
    <w:rsid w:val="005104AA"/>
    <w:rsid w:val="005265A9"/>
    <w:rsid w:val="00565F6E"/>
    <w:rsid w:val="00583697"/>
    <w:rsid w:val="005D1ACD"/>
    <w:rsid w:val="00626F95"/>
    <w:rsid w:val="00665898"/>
    <w:rsid w:val="00672625"/>
    <w:rsid w:val="006F0732"/>
    <w:rsid w:val="00702C9E"/>
    <w:rsid w:val="00716D13"/>
    <w:rsid w:val="00720C40"/>
    <w:rsid w:val="007537C7"/>
    <w:rsid w:val="00792029"/>
    <w:rsid w:val="007C5D75"/>
    <w:rsid w:val="007E73E8"/>
    <w:rsid w:val="007F6170"/>
    <w:rsid w:val="00816117"/>
    <w:rsid w:val="00824879"/>
    <w:rsid w:val="008262F8"/>
    <w:rsid w:val="00877C0A"/>
    <w:rsid w:val="0089563C"/>
    <w:rsid w:val="008959BE"/>
    <w:rsid w:val="008D2456"/>
    <w:rsid w:val="008D3052"/>
    <w:rsid w:val="008F44AD"/>
    <w:rsid w:val="0090531C"/>
    <w:rsid w:val="00926777"/>
    <w:rsid w:val="00944199"/>
    <w:rsid w:val="009B2C6A"/>
    <w:rsid w:val="009D4D06"/>
    <w:rsid w:val="009F090C"/>
    <w:rsid w:val="009F0E26"/>
    <w:rsid w:val="00A1614B"/>
    <w:rsid w:val="00A733A6"/>
    <w:rsid w:val="00AA7330"/>
    <w:rsid w:val="00AE33F5"/>
    <w:rsid w:val="00AF574F"/>
    <w:rsid w:val="00B200B7"/>
    <w:rsid w:val="00B50FD9"/>
    <w:rsid w:val="00B6418C"/>
    <w:rsid w:val="00B85CB9"/>
    <w:rsid w:val="00BA4C1D"/>
    <w:rsid w:val="00BB342B"/>
    <w:rsid w:val="00BE03A1"/>
    <w:rsid w:val="00BE0DBC"/>
    <w:rsid w:val="00C151D7"/>
    <w:rsid w:val="00C17BBA"/>
    <w:rsid w:val="00C24B56"/>
    <w:rsid w:val="00C33570"/>
    <w:rsid w:val="00C50AAC"/>
    <w:rsid w:val="00CA1B75"/>
    <w:rsid w:val="00CA43E2"/>
    <w:rsid w:val="00CA48FA"/>
    <w:rsid w:val="00CA6080"/>
    <w:rsid w:val="00CB06CA"/>
    <w:rsid w:val="00CC23F1"/>
    <w:rsid w:val="00D1665C"/>
    <w:rsid w:val="00D72CC6"/>
    <w:rsid w:val="00D923FE"/>
    <w:rsid w:val="00DC0B8C"/>
    <w:rsid w:val="00DC75FB"/>
    <w:rsid w:val="00E00CFA"/>
    <w:rsid w:val="00E467C1"/>
    <w:rsid w:val="00E67BBE"/>
    <w:rsid w:val="00E76D88"/>
    <w:rsid w:val="00E910EF"/>
    <w:rsid w:val="00E9258F"/>
    <w:rsid w:val="00ED754B"/>
    <w:rsid w:val="00EE166D"/>
    <w:rsid w:val="00EF4D8E"/>
    <w:rsid w:val="00EF627F"/>
    <w:rsid w:val="00EF667F"/>
    <w:rsid w:val="00F13B99"/>
    <w:rsid w:val="00F323E6"/>
    <w:rsid w:val="00F5529A"/>
    <w:rsid w:val="00F6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E4BD"/>
  <w15:chartTrackingRefBased/>
  <w15:docId w15:val="{56885A2D-55E2-4EC9-A367-B2BD4EA8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AAC"/>
    <w:rPr>
      <w:color w:val="0563C1" w:themeColor="hyperlink"/>
      <w:u w:val="single"/>
    </w:rPr>
  </w:style>
  <w:style w:type="paragraph" w:styleId="ListParagraph">
    <w:name w:val="List Paragraph"/>
    <w:basedOn w:val="Normal"/>
    <w:uiPriority w:val="34"/>
    <w:qFormat/>
    <w:rsid w:val="00C50AAC"/>
    <w:pPr>
      <w:ind w:left="720"/>
      <w:contextualSpacing/>
    </w:pPr>
  </w:style>
  <w:style w:type="paragraph" w:styleId="Header">
    <w:name w:val="header"/>
    <w:basedOn w:val="Normal"/>
    <w:link w:val="HeaderChar"/>
    <w:uiPriority w:val="99"/>
    <w:unhideWhenUsed/>
    <w:rsid w:val="0033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D1"/>
  </w:style>
  <w:style w:type="paragraph" w:styleId="Footer">
    <w:name w:val="footer"/>
    <w:basedOn w:val="Normal"/>
    <w:link w:val="FooterChar"/>
    <w:uiPriority w:val="99"/>
    <w:unhideWhenUsed/>
    <w:rsid w:val="0033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D1"/>
  </w:style>
  <w:style w:type="paragraph" w:styleId="BalloonText">
    <w:name w:val="Balloon Text"/>
    <w:basedOn w:val="Normal"/>
    <w:link w:val="BalloonTextChar"/>
    <w:uiPriority w:val="99"/>
    <w:semiHidden/>
    <w:unhideWhenUsed/>
    <w:rsid w:val="0038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8932">
      <w:bodyDiv w:val="1"/>
      <w:marLeft w:val="0"/>
      <w:marRight w:val="0"/>
      <w:marTop w:val="0"/>
      <w:marBottom w:val="0"/>
      <w:divBdr>
        <w:top w:val="none" w:sz="0" w:space="0" w:color="auto"/>
        <w:left w:val="none" w:sz="0" w:space="0" w:color="auto"/>
        <w:bottom w:val="none" w:sz="0" w:space="0" w:color="auto"/>
        <w:right w:val="none" w:sz="0" w:space="0" w:color="auto"/>
      </w:divBdr>
    </w:div>
    <w:div w:id="758479114">
      <w:bodyDiv w:val="1"/>
      <w:marLeft w:val="0"/>
      <w:marRight w:val="0"/>
      <w:marTop w:val="0"/>
      <w:marBottom w:val="0"/>
      <w:divBdr>
        <w:top w:val="none" w:sz="0" w:space="0" w:color="auto"/>
        <w:left w:val="none" w:sz="0" w:space="0" w:color="auto"/>
        <w:bottom w:val="none" w:sz="0" w:space="0" w:color="auto"/>
        <w:right w:val="none" w:sz="0" w:space="0" w:color="auto"/>
      </w:divBdr>
    </w:div>
    <w:div w:id="813644420">
      <w:bodyDiv w:val="1"/>
      <w:marLeft w:val="0"/>
      <w:marRight w:val="0"/>
      <w:marTop w:val="0"/>
      <w:marBottom w:val="0"/>
      <w:divBdr>
        <w:top w:val="none" w:sz="0" w:space="0" w:color="auto"/>
        <w:left w:val="none" w:sz="0" w:space="0" w:color="auto"/>
        <w:bottom w:val="none" w:sz="0" w:space="0" w:color="auto"/>
        <w:right w:val="none" w:sz="0" w:space="0" w:color="auto"/>
      </w:divBdr>
    </w:div>
    <w:div w:id="1254126917">
      <w:bodyDiv w:val="1"/>
      <w:marLeft w:val="0"/>
      <w:marRight w:val="0"/>
      <w:marTop w:val="0"/>
      <w:marBottom w:val="0"/>
      <w:divBdr>
        <w:top w:val="none" w:sz="0" w:space="0" w:color="auto"/>
        <w:left w:val="none" w:sz="0" w:space="0" w:color="auto"/>
        <w:bottom w:val="none" w:sz="0" w:space="0" w:color="auto"/>
        <w:right w:val="none" w:sz="0" w:space="0" w:color="auto"/>
      </w:divBdr>
    </w:div>
    <w:div w:id="1301959171">
      <w:bodyDiv w:val="1"/>
      <w:marLeft w:val="0"/>
      <w:marRight w:val="0"/>
      <w:marTop w:val="0"/>
      <w:marBottom w:val="0"/>
      <w:divBdr>
        <w:top w:val="none" w:sz="0" w:space="0" w:color="auto"/>
        <w:left w:val="none" w:sz="0" w:space="0" w:color="auto"/>
        <w:bottom w:val="none" w:sz="0" w:space="0" w:color="auto"/>
        <w:right w:val="none" w:sz="0" w:space="0" w:color="auto"/>
      </w:divBdr>
    </w:div>
    <w:div w:id="1513376987">
      <w:bodyDiv w:val="1"/>
      <w:marLeft w:val="0"/>
      <w:marRight w:val="0"/>
      <w:marTop w:val="0"/>
      <w:marBottom w:val="0"/>
      <w:divBdr>
        <w:top w:val="none" w:sz="0" w:space="0" w:color="auto"/>
        <w:left w:val="none" w:sz="0" w:space="0" w:color="auto"/>
        <w:bottom w:val="none" w:sz="0" w:space="0" w:color="auto"/>
        <w:right w:val="none" w:sz="0" w:space="0" w:color="auto"/>
      </w:divBdr>
    </w:div>
    <w:div w:id="18778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G-CSD@ky.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LG-CSD@ky.gov"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LG-CSD@ky.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Rebecca (DLG)</dc:creator>
  <cp:keywords/>
  <dc:description/>
  <cp:lastModifiedBy>Lail, Keeaira (DLG)</cp:lastModifiedBy>
  <cp:revision>2</cp:revision>
  <cp:lastPrinted>2019-08-06T15:25:00Z</cp:lastPrinted>
  <dcterms:created xsi:type="dcterms:W3CDTF">2025-07-11T19:03:00Z</dcterms:created>
  <dcterms:modified xsi:type="dcterms:W3CDTF">2025-07-11T19:03:00Z</dcterms:modified>
</cp:coreProperties>
</file>